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6B" w:rsidRPr="003B336B" w:rsidRDefault="003B336B" w:rsidP="0062060D">
      <w:pPr>
        <w:shd w:val="clear" w:color="auto" w:fill="FFFFFF"/>
        <w:spacing w:after="0" w:line="240" w:lineRule="auto"/>
        <w:ind w:firstLine="709"/>
        <w:jc w:val="both"/>
        <w:rPr>
          <w:rFonts w:ascii="Times New Roman" w:eastAsia="Times New Roman" w:hAnsi="Times New Roman" w:cs="Times New Roman"/>
          <w:b/>
          <w:bCs/>
          <w:color w:val="202020"/>
          <w:sz w:val="28"/>
          <w:szCs w:val="28"/>
          <w:lang w:eastAsia="ru-RU"/>
        </w:rPr>
      </w:pPr>
      <w:r w:rsidRPr="003B336B">
        <w:rPr>
          <w:rFonts w:ascii="Times New Roman" w:eastAsia="Times New Roman" w:hAnsi="Times New Roman" w:cs="Times New Roman"/>
          <w:b/>
          <w:bCs/>
          <w:color w:val="202020"/>
          <w:sz w:val="28"/>
          <w:szCs w:val="28"/>
          <w:lang w:eastAsia="ru-RU"/>
        </w:rPr>
        <w:t xml:space="preserve">Ответственность родителей за ненадлежащее исполнение обязанностей по воспитанию детей. </w:t>
      </w:r>
    </w:p>
    <w:p w:rsidR="003B336B" w:rsidRDefault="003B336B" w:rsidP="0062060D">
      <w:pPr>
        <w:shd w:val="clear" w:color="auto" w:fill="FFFFFF"/>
        <w:spacing w:after="0" w:line="240" w:lineRule="auto"/>
        <w:ind w:firstLine="709"/>
        <w:jc w:val="both"/>
        <w:rPr>
          <w:rFonts w:ascii="Times New Roman" w:eastAsia="Times New Roman" w:hAnsi="Times New Roman" w:cs="Times New Roman"/>
          <w:color w:val="202020"/>
          <w:sz w:val="28"/>
          <w:szCs w:val="28"/>
          <w:lang w:eastAsia="ru-RU"/>
        </w:rPr>
      </w:pP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В случае злоупотреблений со стороны родителей и иных законных представителей (приемных родителей, опекунов, попечителей), дети имеют право на защиту, в том числе со стороны государственных органов. Родители, осуществляющие родительские права в ущерб правам и интересам детей, несут ответственность в установленном законом порядке (ст. 65 СК РФ).</w:t>
      </w: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За неисполнение или ненадлежащее исполнение родителями и иными законными представителями обязанностей по содержанию, воспитанию, обучению, защите прав и интересов несовершеннолетних установлена </w:t>
      </w:r>
      <w:r w:rsidRPr="00CF7D35">
        <w:rPr>
          <w:rFonts w:ascii="Times New Roman" w:eastAsia="Times New Roman" w:hAnsi="Times New Roman" w:cs="Times New Roman"/>
          <w:color w:val="202020"/>
          <w:sz w:val="28"/>
          <w:szCs w:val="28"/>
          <w:lang w:eastAsia="ru-RU"/>
        </w:rPr>
        <w:t xml:space="preserve">административная </w:t>
      </w:r>
      <w:r w:rsidRPr="0062060D">
        <w:rPr>
          <w:rFonts w:ascii="Times New Roman" w:eastAsia="Times New Roman" w:hAnsi="Times New Roman" w:cs="Times New Roman"/>
          <w:color w:val="202020"/>
          <w:sz w:val="28"/>
          <w:szCs w:val="28"/>
          <w:lang w:eastAsia="ru-RU"/>
        </w:rPr>
        <w:t>ответственность по ч.1 ст. 5.35 КоАП РФ в виде предупреждения или штрафа в размере от 100 до 500 руб.</w:t>
      </w:r>
    </w:p>
    <w:p w:rsidR="0062060D" w:rsidRPr="0062060D" w:rsidRDefault="00CF7D35"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C632A2">
        <w:rPr>
          <w:rFonts w:ascii="Times New Roman" w:eastAsia="Times New Roman" w:hAnsi="Times New Roman" w:cs="Times New Roman"/>
          <w:color w:val="202020"/>
          <w:sz w:val="28"/>
          <w:szCs w:val="28"/>
          <w:lang w:eastAsia="ru-RU"/>
        </w:rPr>
        <w:t xml:space="preserve">В соответствии с </w:t>
      </w:r>
      <w:r w:rsidRPr="0062060D">
        <w:rPr>
          <w:rFonts w:ascii="Times New Roman" w:eastAsia="Times New Roman" w:hAnsi="Times New Roman" w:cs="Times New Roman"/>
          <w:color w:val="202020"/>
          <w:sz w:val="28"/>
          <w:szCs w:val="28"/>
          <w:lang w:eastAsia="ru-RU"/>
        </w:rPr>
        <w:t>ч. 2 ст.</w:t>
      </w:r>
      <w:r w:rsidRPr="00C632A2">
        <w:rPr>
          <w:rFonts w:ascii="Times New Roman" w:eastAsia="Times New Roman" w:hAnsi="Times New Roman" w:cs="Times New Roman"/>
          <w:color w:val="202020"/>
          <w:sz w:val="28"/>
          <w:szCs w:val="28"/>
          <w:lang w:eastAsia="ru-RU"/>
        </w:rPr>
        <w:t xml:space="preserve"> </w:t>
      </w:r>
      <w:r w:rsidRPr="0062060D">
        <w:rPr>
          <w:rFonts w:ascii="Times New Roman" w:eastAsia="Times New Roman" w:hAnsi="Times New Roman" w:cs="Times New Roman"/>
          <w:color w:val="202020"/>
          <w:sz w:val="28"/>
          <w:szCs w:val="28"/>
          <w:lang w:eastAsia="ru-RU"/>
        </w:rPr>
        <w:t>5.35. КоАП РФ</w:t>
      </w:r>
      <w:r w:rsidRPr="00C632A2">
        <w:rPr>
          <w:rFonts w:ascii="Times New Roman" w:eastAsia="Times New Roman" w:hAnsi="Times New Roman" w:cs="Times New Roman"/>
          <w:color w:val="202020"/>
          <w:sz w:val="28"/>
          <w:szCs w:val="28"/>
          <w:lang w:eastAsia="ru-RU"/>
        </w:rPr>
        <w:t xml:space="preserve"> з</w:t>
      </w:r>
      <w:r w:rsidR="0062060D" w:rsidRPr="0062060D">
        <w:rPr>
          <w:rFonts w:ascii="Times New Roman" w:eastAsia="Times New Roman" w:hAnsi="Times New Roman" w:cs="Times New Roman"/>
          <w:color w:val="202020"/>
          <w:sz w:val="28"/>
          <w:szCs w:val="28"/>
          <w:lang w:eastAsia="ru-RU"/>
        </w:rPr>
        <w:t>а </w:t>
      </w:r>
      <w:bookmarkStart w:id="0" w:name="Par0"/>
      <w:bookmarkEnd w:id="0"/>
      <w:r w:rsidR="0062060D" w:rsidRPr="0062060D">
        <w:rPr>
          <w:rFonts w:ascii="Times New Roman" w:eastAsia="Times New Roman" w:hAnsi="Times New Roman" w:cs="Times New Roman"/>
          <w:color w:val="202020"/>
          <w:sz w:val="28"/>
          <w:szCs w:val="28"/>
          <w:lang w:eastAsia="ru-RU"/>
        </w:rPr>
        <w:t xml:space="preserve">нарушение родителями (иными законными представителями)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судебных решений об определении места жительства детей, о порядке осуществления родительских прав либо в ином воспрепятствовании осуществлению родителями прав на воспитание и образование детей и на защиту их прав и интересов предусмотрена </w:t>
      </w:r>
      <w:r w:rsidR="00C632A2" w:rsidRPr="00C632A2">
        <w:rPr>
          <w:rFonts w:ascii="Times New Roman" w:eastAsia="Times New Roman" w:hAnsi="Times New Roman" w:cs="Times New Roman"/>
          <w:color w:val="202020"/>
          <w:sz w:val="28"/>
          <w:szCs w:val="28"/>
          <w:lang w:eastAsia="ru-RU"/>
        </w:rPr>
        <w:t xml:space="preserve">административная </w:t>
      </w:r>
      <w:r w:rsidR="0062060D" w:rsidRPr="0062060D">
        <w:rPr>
          <w:rFonts w:ascii="Times New Roman" w:eastAsia="Times New Roman" w:hAnsi="Times New Roman" w:cs="Times New Roman"/>
          <w:color w:val="202020"/>
          <w:sz w:val="28"/>
          <w:szCs w:val="28"/>
          <w:lang w:eastAsia="ru-RU"/>
        </w:rPr>
        <w:t>ответственность в виде административного штрафа в размере от 2 до 3 тыс. руб.</w:t>
      </w:r>
    </w:p>
    <w:p w:rsidR="0062060D" w:rsidRPr="0062060D" w:rsidRDefault="00C632A2" w:rsidP="002413E0">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C632A2">
        <w:rPr>
          <w:rFonts w:ascii="Times New Roman" w:eastAsia="Times New Roman" w:hAnsi="Times New Roman" w:cs="Times New Roman"/>
          <w:color w:val="202020"/>
          <w:sz w:val="28"/>
          <w:szCs w:val="28"/>
          <w:lang w:eastAsia="ru-RU"/>
        </w:rPr>
        <w:t xml:space="preserve">Согласно ч. 3 </w:t>
      </w:r>
      <w:r w:rsidRPr="0062060D">
        <w:rPr>
          <w:rFonts w:ascii="Times New Roman" w:eastAsia="Times New Roman" w:hAnsi="Times New Roman" w:cs="Times New Roman"/>
          <w:color w:val="202020"/>
          <w:sz w:val="28"/>
          <w:szCs w:val="28"/>
          <w:lang w:eastAsia="ru-RU"/>
        </w:rPr>
        <w:t>ст.</w:t>
      </w:r>
      <w:r w:rsidRPr="00C632A2">
        <w:rPr>
          <w:rFonts w:ascii="Times New Roman" w:eastAsia="Times New Roman" w:hAnsi="Times New Roman" w:cs="Times New Roman"/>
          <w:color w:val="202020"/>
          <w:sz w:val="28"/>
          <w:szCs w:val="28"/>
          <w:lang w:eastAsia="ru-RU"/>
        </w:rPr>
        <w:t xml:space="preserve"> </w:t>
      </w:r>
      <w:r w:rsidRPr="0062060D">
        <w:rPr>
          <w:rFonts w:ascii="Times New Roman" w:eastAsia="Times New Roman" w:hAnsi="Times New Roman" w:cs="Times New Roman"/>
          <w:color w:val="202020"/>
          <w:sz w:val="28"/>
          <w:szCs w:val="28"/>
          <w:lang w:eastAsia="ru-RU"/>
        </w:rPr>
        <w:t>5.35. КоАП РФ</w:t>
      </w:r>
      <w:r w:rsidRPr="00C632A2">
        <w:rPr>
          <w:rFonts w:ascii="Times New Roman" w:eastAsia="Times New Roman" w:hAnsi="Times New Roman" w:cs="Times New Roman"/>
          <w:color w:val="202020"/>
          <w:sz w:val="28"/>
          <w:szCs w:val="28"/>
          <w:lang w:eastAsia="ru-RU"/>
        </w:rPr>
        <w:t xml:space="preserve"> п</w:t>
      </w:r>
      <w:r w:rsidR="0062060D" w:rsidRPr="0062060D">
        <w:rPr>
          <w:rFonts w:ascii="Times New Roman" w:eastAsia="Times New Roman" w:hAnsi="Times New Roman" w:cs="Times New Roman"/>
          <w:color w:val="202020"/>
          <w:sz w:val="28"/>
          <w:szCs w:val="28"/>
          <w:lang w:eastAsia="ru-RU"/>
        </w:rPr>
        <w:t>овторное совершение такого административного правонарушения влечет наложение административного штрафа в размере от 4 до 5 тыс. руб. или административный арест на срок до пяти суток.</w:t>
      </w:r>
    </w:p>
    <w:p w:rsidR="0062060D" w:rsidRPr="0062060D" w:rsidRDefault="002413E0"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2413E0">
        <w:rPr>
          <w:rFonts w:ascii="Times New Roman" w:eastAsia="Times New Roman" w:hAnsi="Times New Roman" w:cs="Times New Roman"/>
          <w:color w:val="202020"/>
          <w:sz w:val="28"/>
          <w:szCs w:val="28"/>
          <w:lang w:eastAsia="ru-RU"/>
        </w:rPr>
        <w:t>Кроме того, о</w:t>
      </w:r>
      <w:r w:rsidR="0062060D" w:rsidRPr="0062060D">
        <w:rPr>
          <w:rFonts w:ascii="Times New Roman" w:eastAsia="Times New Roman" w:hAnsi="Times New Roman" w:cs="Times New Roman"/>
          <w:color w:val="202020"/>
          <w:sz w:val="28"/>
          <w:szCs w:val="28"/>
          <w:lang w:eastAsia="ru-RU"/>
        </w:rPr>
        <w:t>дним из превентивных составов преступлений, направленных на защиту прав несовершеннолетних, является ст. 156 УК РФ, установившая уголовную ответственность за неисполнение или ненадлежащее исполнение родителем или иным законным представителем обязанностей по воспитанию детей соединенное с жестоким обращением с ребенком в виде причинения ему физических и нравственных страданий.  </w:t>
      </w: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 xml:space="preserve">Жестокое обращение может проявляться в применении                                    к несовершеннолетним недопустимых способов воспитания, физического или психического насилия, которое выражается в действии (бездействии), направленном на причинение несовершеннолетнему моральных и нравственных страданий, покушении на их половую неприкосновенность, унижении их достоинства, не оказании медицинской помощи, не приобретении лекарств, длительном оставление детей без присмотра и пищи, в холодном, не отапливаемом помещении, отсутствии элементарных предметов гигиены, постельных принадлежностей, </w:t>
      </w:r>
      <w:r w:rsidRPr="0062060D">
        <w:rPr>
          <w:rFonts w:ascii="Times New Roman" w:eastAsia="Times New Roman" w:hAnsi="Times New Roman" w:cs="Times New Roman"/>
          <w:color w:val="202020"/>
          <w:sz w:val="28"/>
          <w:szCs w:val="28"/>
          <w:lang w:eastAsia="ru-RU"/>
        </w:rPr>
        <w:lastRenderedPageBreak/>
        <w:t>необходимой одежды и обуви, условий для полноценного отдыха, не осуществлении должного ухода за малолетними и др.</w:t>
      </w: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По результатам рассмотрения уголовного дела по ст. 156 УК РФ суд может назначить такому родителю уголовное наказание в виде штрафа в размере до 100 тыс. руб. или в размере заработной платы или иного дохода осужденного за период до 1 года, обязательные или исправительные работы, либо лишение свободы на срок до трех лет.</w:t>
      </w: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Некоторые формы жестокого обращения в силу повышенной общественной опасности содеянного могут выходить за рамки данного преступления и требуют дополнительной квалификации в случаях умышленного причинения ребенку вреда здоровью, его истязания, либо лишения жизни по статьям 115, 112, 111, 117, 105 УК.  </w:t>
      </w: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Помимо этого, ответственность родителей за неисполнение обязанностей по воспитанию детей может быть гражданско-правовой в виде взыскания с родителей компенсации морального вреда, причиненного несовершеннолетнему, и семейно-правовой, которая заключается в отобрании органом опеки и попечительства ребенка у родителей в случае непосредственной угрозы его жизни или здоровью, ограничения или лишения родительских прав (ст. ст. 69, 73, 77 СК РФ).</w:t>
      </w:r>
    </w:p>
    <w:p w:rsidR="0062060D" w:rsidRPr="0062060D" w:rsidRDefault="0062060D" w:rsidP="0062060D">
      <w:pPr>
        <w:shd w:val="clear" w:color="auto" w:fill="FFFFFF"/>
        <w:spacing w:after="0" w:line="240" w:lineRule="auto"/>
        <w:ind w:firstLine="709"/>
        <w:jc w:val="both"/>
        <w:rPr>
          <w:rFonts w:ascii="Times New Roman" w:eastAsia="Times New Roman" w:hAnsi="Times New Roman" w:cs="Times New Roman"/>
          <w:color w:val="202020"/>
          <w:sz w:val="20"/>
          <w:szCs w:val="20"/>
          <w:lang w:eastAsia="ru-RU"/>
        </w:rPr>
      </w:pPr>
      <w:r w:rsidRPr="0062060D">
        <w:rPr>
          <w:rFonts w:ascii="Times New Roman" w:eastAsia="Times New Roman" w:hAnsi="Times New Roman" w:cs="Times New Roman"/>
          <w:color w:val="202020"/>
          <w:sz w:val="28"/>
          <w:szCs w:val="28"/>
          <w:lang w:eastAsia="ru-RU"/>
        </w:rPr>
        <w:t xml:space="preserve">В случае беспечности и недосмотра за детьми, которые погибли, выпав из окна, самостоятельно забравшись на подоконник и </w:t>
      </w:r>
      <w:proofErr w:type="spellStart"/>
      <w:r w:rsidRPr="0062060D">
        <w:rPr>
          <w:rFonts w:ascii="Times New Roman" w:eastAsia="Times New Roman" w:hAnsi="Times New Roman" w:cs="Times New Roman"/>
          <w:color w:val="202020"/>
          <w:sz w:val="28"/>
          <w:szCs w:val="28"/>
          <w:lang w:eastAsia="ru-RU"/>
        </w:rPr>
        <w:t>оперевшись</w:t>
      </w:r>
      <w:proofErr w:type="spellEnd"/>
      <w:r w:rsidRPr="0062060D">
        <w:rPr>
          <w:rFonts w:ascii="Times New Roman" w:eastAsia="Times New Roman" w:hAnsi="Times New Roman" w:cs="Times New Roman"/>
          <w:color w:val="202020"/>
          <w:sz w:val="28"/>
          <w:szCs w:val="28"/>
          <w:lang w:eastAsia="ru-RU"/>
        </w:rPr>
        <w:t xml:space="preserve"> на противомоскитную сетку, утонув в водоеме, возгорания жилого помещения, вследствие шалостей с огнем родители могут быть привлечены к уголовной ответственности по ст. 125 УК РФ за заведомое оставление без помощи ребенка, находящегося в опасном для жизни и здоровья состоянии и лишенного возможности принять меры к самосохранению вследствие малолетнего возраста, если родитель имел возможность оказать ребенку помощь и обязан был заботиться о нем либо сам поставил его в опасное для жизни или здоровья состояние и по ст. 109 УК РФ за причинение смерти по неосторожности.</w:t>
      </w:r>
    </w:p>
    <w:p w:rsidR="003D3BF1" w:rsidRDefault="003D3BF1"/>
    <w:sectPr w:rsidR="003D3BF1" w:rsidSect="00DD2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86B"/>
    <w:rsid w:val="002413E0"/>
    <w:rsid w:val="003B336B"/>
    <w:rsid w:val="003D3BF1"/>
    <w:rsid w:val="0062060D"/>
    <w:rsid w:val="008C486B"/>
    <w:rsid w:val="00AE27EB"/>
    <w:rsid w:val="00C632A2"/>
    <w:rsid w:val="00CB0372"/>
    <w:rsid w:val="00CF7D35"/>
    <w:rsid w:val="00DD293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7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Пугачёв</dc:creator>
  <cp:lastModifiedBy>User</cp:lastModifiedBy>
  <cp:revision>2</cp:revision>
  <dcterms:created xsi:type="dcterms:W3CDTF">2023-07-02T13:25:00Z</dcterms:created>
  <dcterms:modified xsi:type="dcterms:W3CDTF">2023-07-02T13:25:00Z</dcterms:modified>
</cp:coreProperties>
</file>