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-567"/>
        <w:jc w:val="both"/>
        <w:outlineLvl w:val="0"/>
      </w:pPr>
    </w:p>
    <w:p>
      <w:pPr>
        <w:pStyle w:val="10"/>
        <w:outlineLvl w:val="0"/>
      </w:pPr>
      <w:r>
        <w:t>РОССИЙСКАЯ  ФЕДЕРАЦИЯ</w:t>
      </w:r>
    </w:p>
    <w:p>
      <w:pPr>
        <w:pStyle w:val="10"/>
        <w:tabs>
          <w:tab w:val="left" w:pos="3585"/>
        </w:tabs>
        <w:outlineLvl w:val="0"/>
      </w:pPr>
      <w:r>
        <w:t>«КАРАМСКОЕ</w:t>
      </w:r>
    </w:p>
    <w:p>
      <w:pPr>
        <w:jc w:val="center"/>
        <w:rPr>
          <w:sz w:val="28"/>
        </w:rPr>
      </w:pPr>
      <w:r>
        <w:rPr>
          <w:sz w:val="28"/>
        </w:rPr>
        <w:t>МУНИЦИПАЛЬНОЕ ОБРАЗОВАНИЕ»                                                                        ИРКУТСКОЙ ОБЛАСТИ                                                                                          КАЗАЧИНСКО-ЛЕНСКОГО РАЙОНА</w:t>
      </w:r>
    </w:p>
    <w:p>
      <w:pPr>
        <w:jc w:val="center"/>
        <w:rPr>
          <w:sz w:val="28"/>
        </w:rPr>
      </w:pPr>
      <w:r>
        <w:rPr>
          <w:b/>
          <w:sz w:val="28"/>
        </w:rPr>
        <w:t>Администрация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28"/>
        </w:rPr>
        <w:t>Карамского сельского поселения</w:t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eastAsia="Times New Roman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hAnsi="Arial" w:eastAsia="Times New Roman" w:cs="Arial"/>
          <w:color w:val="3C3C3C"/>
          <w:spacing w:val="2"/>
          <w:sz w:val="41"/>
          <w:szCs w:val="41"/>
          <w:lang w:eastAsia="ru-RU"/>
        </w:rPr>
        <w:br w:type="textWrapping"/>
      </w:r>
      <w:r>
        <w:rPr>
          <w:rFonts w:ascii="Arial" w:hAnsi="Arial" w:eastAsia="Times New Roman" w:cs="Arial"/>
          <w:b/>
          <w:color w:val="3C3C3C"/>
          <w:spacing w:val="2"/>
          <w:sz w:val="32"/>
          <w:szCs w:val="32"/>
          <w:lang w:eastAsia="ru-RU"/>
        </w:rPr>
        <w:t>ПОСТАНОВЛЕНИЕ</w:t>
      </w:r>
      <w:r>
        <w:rPr>
          <w:rFonts w:ascii="Arial" w:hAnsi="Arial" w:eastAsia="Times New Roman" w:cs="Arial"/>
          <w:b/>
          <w:color w:val="3C3C3C"/>
          <w:spacing w:val="2"/>
          <w:sz w:val="32"/>
          <w:szCs w:val="32"/>
          <w:lang w:eastAsia="ru-RU"/>
        </w:rPr>
        <w:br w:type="textWrapping"/>
      </w:r>
    </w:p>
    <w:p>
      <w:pPr>
        <w:shd w:val="clear" w:color="auto" w:fill="FFFFFF"/>
        <w:spacing w:after="0" w:line="288" w:lineRule="atLeast"/>
        <w:textAlignment w:val="baseline"/>
        <w:rPr>
          <w:rFonts w:ascii="Arial" w:hAnsi="Arial" w:eastAsia="Times New Roman" w:cs="Arial"/>
          <w:b/>
          <w:color w:val="3C3C3C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 xml:space="preserve">от </w:t>
      </w:r>
      <w:r>
        <w:rPr>
          <w:rFonts w:hint="default" w:ascii="Arial" w:hAnsi="Arial" w:eastAsia="Times New Roman" w:cs="Arial"/>
          <w:color w:val="3C3C3C"/>
          <w:spacing w:val="2"/>
          <w:sz w:val="28"/>
          <w:szCs w:val="28"/>
          <w:lang w:val="en-US" w:eastAsia="ru-RU"/>
        </w:rPr>
        <w:t>«_15__»</w:t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hint="default" w:ascii="Arial" w:hAnsi="Arial" w:eastAsia="Times New Roman" w:cs="Arial"/>
          <w:color w:val="3C3C3C"/>
          <w:spacing w:val="2"/>
          <w:sz w:val="28"/>
          <w:szCs w:val="28"/>
          <w:lang w:val="en-US" w:eastAsia="ru-RU"/>
        </w:rPr>
        <w:t>__06_______</w:t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 xml:space="preserve"> 202</w:t>
      </w:r>
      <w:r>
        <w:rPr>
          <w:rFonts w:hint="default" w:ascii="Arial" w:hAnsi="Arial" w:eastAsia="Times New Roman" w:cs="Arial"/>
          <w:color w:val="3C3C3C"/>
          <w:spacing w:val="2"/>
          <w:sz w:val="28"/>
          <w:szCs w:val="28"/>
          <w:lang w:val="en-US" w:eastAsia="ru-RU"/>
        </w:rPr>
        <w:t>3</w:t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 xml:space="preserve"> года</w:t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ab/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ab/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ab/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ab/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ab/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ab/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t xml:space="preserve"> N </w:t>
      </w:r>
      <w:r>
        <w:rPr>
          <w:rFonts w:hint="default" w:ascii="Arial" w:hAnsi="Arial" w:eastAsia="Times New Roman" w:cs="Arial"/>
          <w:color w:val="3C3C3C"/>
          <w:spacing w:val="2"/>
          <w:sz w:val="28"/>
          <w:szCs w:val="28"/>
          <w:lang w:val="en-US" w:eastAsia="ru-RU"/>
        </w:rPr>
        <w:t>12</w:t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3C3C3C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b/>
          <w:color w:val="3C3C3C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b/>
          <w:color w:val="3C3C3C"/>
          <w:spacing w:val="2"/>
          <w:sz w:val="28"/>
          <w:szCs w:val="28"/>
          <w:lang w:eastAsia="ru-RU"/>
        </w:rPr>
        <w:t>«ОБ УТВЕРЖДЕНИИ ПЛАНА МЕРОПРИЯТИЙ ПО РЕАЛИЗАЦИИ СТРАТЕГИИ СОЦИАЛЬНО-ЭКОНОМИЧЕСКОГО РАЗВИТИЯ КАРАМСКОГО МУНИЦИПАЛЬНОГО ОБРАЗОВАНИЯ</w:t>
      </w:r>
      <w:r>
        <w:rPr>
          <w:rFonts w:hint="default" w:ascii="Arial" w:hAnsi="Arial" w:eastAsia="Times New Roman" w:cs="Arial"/>
          <w:b/>
          <w:color w:val="3C3C3C"/>
          <w:spacing w:val="2"/>
          <w:sz w:val="28"/>
          <w:szCs w:val="28"/>
          <w:lang w:val="en-US" w:eastAsia="ru-RU"/>
        </w:rPr>
        <w:t xml:space="preserve"> КАЗАЧИНСКО-ЛЕНСКОГО МУНИЦИПАЛЬНОГО РАЙОНА ИРКУТСКОЙ ОБЛАСТИ</w:t>
      </w:r>
      <w:r>
        <w:rPr>
          <w:rFonts w:ascii="Arial" w:hAnsi="Arial" w:eastAsia="Times New Roman" w:cs="Arial"/>
          <w:b/>
          <w:color w:val="3C3C3C"/>
          <w:spacing w:val="2"/>
          <w:sz w:val="28"/>
          <w:szCs w:val="28"/>
          <w:lang w:eastAsia="ru-RU"/>
        </w:rPr>
        <w:t xml:space="preserve">  НА ПЕРИОД ДО 2036 ГОДА»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2D2D2D"/>
          <w:spacing w:val="2"/>
          <w:sz w:val="19"/>
          <w:szCs w:val="19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t xml:space="preserve">В целях создания благоприятных условий для дальнейшего социально-экономического развития Карамского муниципального образования на долгосрочную перспективу и в соответствии </w:t>
      </w: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"http://docs.cntd.ru/document/901876063"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color w:val="000000" w:themeColor="text1"/>
          <w:spacing w:val="2"/>
          <w:sz w:val="28"/>
          <w:szCs w:val="28"/>
          <w:u w:val="single"/>
          <w:lang w:val="en-US" w:eastAsia="ru-RU"/>
          <w14:textFill>
            <w14:solidFill>
              <w14:schemeClr w14:val="tx1"/>
            </w14:solidFill>
          </w14:textFill>
        </w:rPr>
        <w:t>, решения Думы Караского сельского поселения №___ от «_____»___________ 2023 года,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t>  администрация Карамского сельского поселения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постановляет:</w:t>
      </w:r>
      <w:r>
        <w:rPr>
          <w:rFonts w:hint="default" w:ascii="Times New Roman" w:hAnsi="Times New Roman"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t>1. Утвердить План мероприятий по реализации стратегии социально-экономического развития Карамского муниципального образования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  <w:t xml:space="preserve"> Казачинско_Ленского муниципального райна Иркутской области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t xml:space="preserve">  на период до 2036 года (приложение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  <w:t xml:space="preserve"> на 21 стр.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  <w:t>2, Опубликовать данное постановление на официальном сайте администрации в сети интернет.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t>. Настоящее постановление вступает в силу со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  <w:t xml:space="preserve"> дня его опубликования.</w:t>
      </w:r>
    </w:p>
    <w:p>
      <w:pPr>
        <w:shd w:val="clear" w:color="auto" w:fill="FFFFFF"/>
        <w:spacing w:after="0" w:line="291" w:lineRule="atLeast"/>
        <w:textAlignment w:val="baseline"/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291" w:lineRule="atLeast"/>
        <w:textAlignment w:val="baseline"/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291" w:lineRule="atLeast"/>
        <w:textAlignment w:val="baseline"/>
        <w:rPr>
          <w:rFonts w:ascii="Arial" w:hAnsi="Arial" w:eastAsia="Times New Roman" w:cs="Arial"/>
          <w:color w:val="2D2D2D"/>
          <w:spacing w:val="2"/>
          <w:sz w:val="19"/>
          <w:szCs w:val="19"/>
          <w:lang w:eastAsia="ru-RU"/>
        </w:rPr>
      </w:pP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t>Глава Администрации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val="en-US" w:eastAsia="ru-RU"/>
        </w:rPr>
        <w:t xml:space="preserve">                                    Е.В.Логинова</w:t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19"/>
          <w:szCs w:val="19"/>
          <w:lang w:eastAsia="ru-RU"/>
        </w:rPr>
        <w:br w:type="textWrapping"/>
      </w:r>
    </w:p>
    <w:p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291" w:lineRule="atLeast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Приложение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к постановлению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администрации Карамского МО 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от 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«_15_»___06_______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202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3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года N 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12</w:t>
      </w:r>
    </w:p>
    <w:p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38"/>
          <w:szCs w:val="38"/>
          <w:lang w:eastAsia="ru-RU"/>
        </w:rPr>
      </w:pPr>
    </w:p>
    <w:p>
      <w:pPr>
        <w:shd w:val="clear" w:color="auto" w:fill="E9ECF1"/>
        <w:spacing w:after="208" w:line="240" w:lineRule="auto"/>
        <w:ind w:left="-1038"/>
        <w:textAlignment w:val="baseline"/>
        <w:outlineLvl w:val="3"/>
        <w:rPr>
          <w:rFonts w:hint="default" w:ascii="Times New Roman" w:hAnsi="Times New Roman" w:eastAsia="Times New Roman" w:cs="Times New Roman"/>
          <w:b/>
          <w:bCs/>
          <w:color w:val="242424"/>
          <w:spacing w:val="2"/>
          <w:sz w:val="36"/>
          <w:szCs w:val="36"/>
          <w:lang w:eastAsia="ru-RU"/>
        </w:rPr>
      </w:pPr>
      <w:r>
        <w:rPr>
          <w:rFonts w:ascii="Arial" w:hAnsi="Arial" w:eastAsia="Times New Roman" w:cs="Arial"/>
          <w:color w:val="242424"/>
          <w:spacing w:val="2"/>
          <w:sz w:val="28"/>
          <w:szCs w:val="28"/>
          <w:lang w:eastAsia="ru-RU"/>
        </w:rPr>
        <w:t xml:space="preserve">                                                </w:t>
      </w:r>
      <w:r>
        <w:rPr>
          <w:rFonts w:hint="default" w:ascii="Times New Roman" w:hAnsi="Times New Roman" w:eastAsia="Times New Roman" w:cs="Times New Roman"/>
          <w:b/>
          <w:bCs/>
          <w:color w:val="242424"/>
          <w:spacing w:val="2"/>
          <w:sz w:val="36"/>
          <w:szCs w:val="36"/>
          <w:lang w:eastAsia="ru-RU"/>
        </w:rPr>
        <w:t xml:space="preserve"> Введение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left"/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План мероприятий по реализации Стратегии социально-экономического развития Карамского муниципального образования Казачинско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-Ленского муниципального района Иркутской области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до 203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6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года (далее -</w:t>
      </w:r>
      <w:r>
        <w:rPr>
          <w:rFonts w:ascii="Arial" w:hAnsi="Arial" w:eastAsia="Times New Roman" w:cs="Arial"/>
          <w:b/>
          <w:bCs/>
          <w:color w:val="2D2D2D"/>
          <w:spacing w:val="2"/>
          <w:sz w:val="28"/>
          <w:szCs w:val="28"/>
          <w:lang w:eastAsia="ru-RU"/>
        </w:rPr>
        <w:t xml:space="preserve"> План мероприятий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) является документом стратегического планирования, определяющим основные мероприятия , утвержденные решением Думы Карамского муниципального образования  от 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«14»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___06</w:t>
      </w:r>
      <w:bookmarkStart w:id="0" w:name="_GoBack"/>
      <w:bookmarkEnd w:id="0"/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_____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20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>23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N</w:t>
      </w:r>
      <w:r>
        <w:rPr>
          <w:rFonts w:hint="default" w:ascii="Arial" w:hAnsi="Arial" w:eastAsia="Times New Roman" w:cs="Arial"/>
          <w:color w:val="2D2D2D"/>
          <w:spacing w:val="2"/>
          <w:sz w:val="28"/>
          <w:szCs w:val="28"/>
          <w:lang w:val="en-US" w:eastAsia="ru-RU"/>
        </w:rPr>
        <w:t xml:space="preserve">33 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(далее - Стратегия), необходимые для достижения долгосрочных стратегических целей 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2D2D2D"/>
          <w:spacing w:val="2"/>
          <w:sz w:val="28"/>
          <w:szCs w:val="28"/>
          <w:lang w:eastAsia="ru-RU"/>
        </w:rPr>
        <w:t>План мероприятий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закрепляет обязательства администрации Карамского  муниципального образования  перед населением и представляет собой систему действий администрации Карамского муниципального образования по реализации стратегических целей, задач по приоритетным направлениям социально-экономического развития Карамского муниципального образования.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2D2D2D"/>
          <w:spacing w:val="2"/>
          <w:sz w:val="28"/>
          <w:szCs w:val="28"/>
          <w:lang w:eastAsia="ru-RU"/>
        </w:rPr>
        <w:t xml:space="preserve">План мероприятий 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содержит совокупность мероприятий и проектов (программ), увязанных по ресурсам, исполнителям и срокам реализации, направленных на достижение долгосрочных целей Стратегии.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2D2D2D"/>
          <w:spacing w:val="2"/>
          <w:sz w:val="28"/>
          <w:szCs w:val="28"/>
          <w:lang w:eastAsia="ru-RU"/>
        </w:rPr>
        <w:t>План мероприятий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разрабатывается на период действия Стратегии - на период до 2036 года включительно.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00"/>
        <w:jc w:val="left"/>
        <w:rPr>
          <w:sz w:val="32"/>
          <w:szCs w:val="32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32"/>
          <w:szCs w:val="32"/>
          <w:lang w:val="ru" w:eastAsia="zh-CN" w:bidi="ar"/>
        </w:rPr>
        <w:t>Поскольку цели и задачи социально-экономического развития Карамского сельского поселения определены на весь период действия Стратегии, то реализация Стратегии предполагается без выделения этапов.</w:t>
      </w:r>
    </w:p>
    <w:p>
      <w:pPr>
        <w:shd w:val="clear" w:color="auto" w:fill="FFFFFF"/>
        <w:spacing w:after="0" w:line="291" w:lineRule="atLeast"/>
        <w:textAlignment w:val="baseline"/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В целях реализации принципа единства и целостности системы стратегического планирования, порядка осуществления стратегического планирования и формирования отчетности о реализации документов стратегического планирования рассмотрение и согласование </w:t>
      </w:r>
      <w:r>
        <w:rPr>
          <w:rFonts w:ascii="Arial" w:hAnsi="Arial" w:eastAsia="Times New Roman" w:cs="Arial"/>
          <w:b/>
          <w:bCs/>
          <w:color w:val="2D2D2D"/>
          <w:spacing w:val="2"/>
          <w:sz w:val="28"/>
          <w:szCs w:val="28"/>
          <w:lang w:eastAsia="ru-RU"/>
        </w:rPr>
        <w:t>Плана мероприятий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в части соответствия мероприятий, финансируемых полностью или частично из средств областного бюджета, а также показателей достижения стратегических целей осуществляется с уполномоченным органом местного самоуправления.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</w:p>
    <w:p>
      <w:pPr>
        <w:shd w:val="clear" w:color="auto" w:fill="E9ECF1"/>
        <w:spacing w:after="208" w:line="240" w:lineRule="auto"/>
        <w:ind w:left="-1038"/>
        <w:textAlignment w:val="baseline"/>
        <w:outlineLvl w:val="3"/>
        <w:rPr>
          <w:rFonts w:ascii="Arial" w:hAnsi="Arial" w:eastAsia="Times New Roman" w:cs="Arial"/>
          <w:b/>
          <w:bCs/>
          <w:color w:val="242424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242424"/>
          <w:spacing w:val="2"/>
          <w:sz w:val="28"/>
          <w:szCs w:val="28"/>
          <w:lang w:eastAsia="ru-RU"/>
        </w:rPr>
        <w:t xml:space="preserve">1. Цели и задачи разработки </w:t>
      </w:r>
      <w:r>
        <w:rPr>
          <w:rFonts w:ascii="Arial" w:hAnsi="Arial" w:eastAsia="Times New Roman" w:cs="Arial"/>
          <w:b/>
          <w:bCs/>
          <w:color w:val="242424"/>
          <w:spacing w:val="2"/>
          <w:sz w:val="28"/>
          <w:szCs w:val="28"/>
          <w:lang w:eastAsia="ru-RU"/>
        </w:rPr>
        <w:t>Плана мероприятий</w:t>
      </w:r>
    </w:p>
    <w:p>
      <w:pPr>
        <w:shd w:val="clear" w:color="auto" w:fill="FFFFFF"/>
        <w:spacing w:after="0" w:line="291" w:lineRule="atLeast"/>
        <w:textAlignment w:val="baseline"/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Основной целью разработки</w:t>
      </w:r>
      <w:r>
        <w:rPr>
          <w:rFonts w:ascii="Arial" w:hAnsi="Arial" w:eastAsia="Times New Roman" w:cs="Arial"/>
          <w:b/>
          <w:bCs/>
          <w:color w:val="2D2D2D"/>
          <w:spacing w:val="2"/>
          <w:sz w:val="28"/>
          <w:szCs w:val="28"/>
          <w:lang w:eastAsia="ru-RU"/>
        </w:rPr>
        <w:t xml:space="preserve"> Плана мероприятий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 является обеспечение реализации Стратегии на основе рационального использования природно-ресурсного и социально-экономического потенциала Карамского муниципального образования.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Задачами разработки Плана мероприятий являются: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детализация целей и задач Стратегии Карамского муниципального образования;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разработка системы мероприятий по достижению стратегических целей, задач и приоритетов развития Карамского муниципального образования на каждом этапе реализации Стратегии;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определение  ответственных за реализацию Плана мероприятий (в соответствии с курируемыми направлениями);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определение перечня муниципальных программ, обеспечивающих достижение долгосрочных целей социально-экономического развития Карамского муниципального образования на каждом этапе реализации Стратегии;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определение показателей реализации Стратегии и их значений.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Эффективность реализации Стратегии определяется эффективностью реализации программ, входящих в Стратегию и целевых макроэкономических индикаторов. Кроме того, учитываются показатели, полученные в результате регулярных опросов населения, и данные мониторинга обращений граждан.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Выбор и обоснование целей стратегического развития является ключевым этапом в разработке Стратегии. По результатам комплексного стратегического анализа социально-экономической ситуации сформирован целевой блок развития муниципального образования.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Главная цель "Повышение уровня и качества жизни населения  на основе формирования и развития крестьянско- фермерских хозяйств, малого бизнеса, самозанятости населения" разбивается на два целевых направления: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повышение уровня и качества жизни населения;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устойчивое развитие экономической базы.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Необходимым условием достижения первого целевого направления "Повышение уровня и качества жизни населения" является реализация следующих стратегических программ: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Создание условий для эффективного социального партнерства власти, бизнеса, общества и гражданина.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Создание условий для всесторонней самореализации личности на основе укрепления ее духовно-нравственных основ.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Формирование преимуществ жизни в селе на основе создания комфортной среды проживания, повышения качества и доступности социальных услуг, оказываемых населению.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Преодоление бедности, достижение качественных изменений в уровне материального обеспечения на основе роста производительности труда и качества рабочей силы, повышения социальной ответственности бизнеса.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Улучшение демографической ситуации путем укрепления института семьи, повышения рождаемости, роста продолжительности жизни.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Повышение уровня обеспеченности населения комфортным условиями.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Создание эффективной системы поддержки социально уязвимых групп населения.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Необходимым условием достижения второго целевого направления устойчивое развитие экономической базы, является реализация следующих стратегических программ (подцелей):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Повышение уровня  эффективности использования ресурсного потенциала.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Обеспечение роста инвестиционной привлекательности 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Усиление стратегических позиций Карамского муниципального образования в сельском хозяйстве, производстве сельхоз продуктов.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Создание экономических, финансовых и организационных условий .</w:t>
      </w:r>
    </w:p>
    <w:p>
      <w:pPr>
        <w:shd w:val="clear" w:color="auto" w:fill="FFFFFF"/>
        <w:spacing w:after="0" w:line="291" w:lineRule="atLeast"/>
        <w:textAlignment w:val="baseline"/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 xml:space="preserve">Приоритетное развитие малого предпринимательства </w:t>
      </w:r>
    </w:p>
    <w:p>
      <w:pPr>
        <w:shd w:val="clear" w:color="auto" w:fill="FFFFFF"/>
        <w:spacing w:after="0" w:line="291" w:lineRule="atLeast"/>
        <w:textAlignment w:val="baseline"/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.- Активное развитие собственной налоговой базы.</w:t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br w:type="textWrapping"/>
      </w:r>
      <w:r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  <w:t>- Сохранение естественной среды обитания человека, растительного и животного мира, биологического разнообразия флоры и фауны, внедрение энергосберегающих и ресурсосберегающих технологий.</w:t>
      </w:r>
    </w:p>
    <w:p>
      <w:pPr>
        <w:shd w:val="clear" w:color="auto" w:fill="FFFFFF"/>
        <w:spacing w:after="0" w:line="291" w:lineRule="atLeast"/>
        <w:textAlignment w:val="baseline"/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291" w:lineRule="atLeast"/>
        <w:textAlignment w:val="baseline"/>
        <w:rPr>
          <w:rFonts w:ascii="Arial" w:hAnsi="Arial" w:eastAsia="Times New Roman" w:cs="Arial"/>
          <w:color w:val="2D2D2D"/>
          <w:spacing w:val="2"/>
          <w:sz w:val="28"/>
          <w:szCs w:val="28"/>
          <w:lang w:eastAsia="ru-RU"/>
        </w:rPr>
      </w:pPr>
    </w:p>
    <w:p>
      <w:pPr>
        <w:shd w:val="clear" w:color="auto" w:fill="E9ECF1"/>
        <w:spacing w:after="208" w:line="240" w:lineRule="auto"/>
        <w:ind w:left="-1038"/>
        <w:textAlignment w:val="baseline"/>
        <w:outlineLvl w:val="3"/>
        <w:rPr>
          <w:rFonts w:ascii="Arial" w:hAnsi="Arial" w:eastAsia="Times New Roman" w:cs="Arial"/>
          <w:color w:val="242424"/>
          <w:spacing w:val="2"/>
          <w:sz w:val="28"/>
          <w:szCs w:val="28"/>
          <w:lang w:eastAsia="ru-RU"/>
        </w:rPr>
      </w:pPr>
    </w:p>
    <w:p>
      <w:pPr>
        <w:shd w:val="clear" w:color="auto" w:fill="E9ECF1"/>
        <w:spacing w:after="208" w:line="240" w:lineRule="auto"/>
        <w:ind w:left="-1038"/>
        <w:textAlignment w:val="baseline"/>
        <w:outlineLvl w:val="3"/>
        <w:rPr>
          <w:rFonts w:ascii="Arial" w:hAnsi="Arial" w:eastAsia="Times New Roman" w:cs="Arial"/>
          <w:color w:val="242424"/>
          <w:spacing w:val="2"/>
          <w:sz w:val="28"/>
          <w:szCs w:val="28"/>
          <w:lang w:eastAsia="ru-RU"/>
        </w:rPr>
      </w:pPr>
    </w:p>
    <w:p>
      <w:pPr>
        <w:shd w:val="clear" w:color="auto" w:fill="E9ECF1"/>
        <w:spacing w:after="208" w:line="240" w:lineRule="auto"/>
        <w:ind w:left="-1038"/>
        <w:textAlignment w:val="baseline"/>
        <w:outlineLvl w:val="3"/>
        <w:rPr>
          <w:rFonts w:ascii="Arial" w:hAnsi="Arial" w:eastAsia="Times New Roman" w:cs="Arial"/>
          <w:color w:val="242424"/>
          <w:spacing w:val="2"/>
          <w:sz w:val="28"/>
          <w:szCs w:val="28"/>
          <w:lang w:eastAsia="ru-RU"/>
        </w:rPr>
      </w:pPr>
    </w:p>
    <w:p>
      <w:pPr>
        <w:shd w:val="clear" w:color="auto" w:fill="E9ECF1"/>
        <w:spacing w:after="208" w:line="240" w:lineRule="auto"/>
        <w:ind w:left="-1038"/>
        <w:textAlignment w:val="baseline"/>
        <w:outlineLvl w:val="3"/>
        <w:rPr>
          <w:rFonts w:ascii="Arial" w:hAnsi="Arial" w:eastAsia="Times New Roman" w:cs="Arial"/>
          <w:b/>
          <w:bCs/>
          <w:color w:val="242424"/>
          <w:spacing w:val="2"/>
          <w:sz w:val="40"/>
          <w:szCs w:val="40"/>
          <w:lang w:eastAsia="ru-RU"/>
        </w:rPr>
      </w:pPr>
      <w:r>
        <w:rPr>
          <w:rFonts w:ascii="Arial" w:hAnsi="Arial" w:eastAsia="Times New Roman" w:cs="Arial"/>
          <w:b/>
          <w:bCs/>
          <w:color w:val="242424"/>
          <w:spacing w:val="2"/>
          <w:sz w:val="40"/>
          <w:szCs w:val="40"/>
          <w:lang w:eastAsia="ru-RU"/>
        </w:rPr>
        <w:t xml:space="preserve"> </w:t>
      </w:r>
      <w:r>
        <w:rPr>
          <w:rFonts w:hint="default" w:ascii="Arial" w:hAnsi="Arial" w:eastAsia="Times New Roman" w:cs="Arial"/>
          <w:b/>
          <w:bCs/>
          <w:color w:val="242424"/>
          <w:spacing w:val="2"/>
          <w:sz w:val="40"/>
          <w:szCs w:val="40"/>
          <w:lang w:val="en-US" w:eastAsia="ru-RU"/>
        </w:rPr>
        <w:t xml:space="preserve">                           </w:t>
      </w:r>
      <w:r>
        <w:rPr>
          <w:rFonts w:ascii="Arial" w:hAnsi="Arial" w:eastAsia="Times New Roman" w:cs="Arial"/>
          <w:b/>
          <w:bCs/>
          <w:color w:val="242424"/>
          <w:spacing w:val="2"/>
          <w:sz w:val="40"/>
          <w:szCs w:val="40"/>
          <w:lang w:eastAsia="ru-RU"/>
        </w:rPr>
        <w:t>План мероприятий</w:t>
      </w:r>
    </w:p>
    <w:p>
      <w:pPr>
        <w:shd w:val="clear" w:color="auto" w:fill="E9ECF1"/>
        <w:spacing w:after="208" w:line="240" w:lineRule="auto"/>
        <w:ind w:left="-1038"/>
        <w:textAlignment w:val="baseline"/>
        <w:outlineLvl w:val="3"/>
        <w:rPr>
          <w:rFonts w:ascii="Arial" w:hAnsi="Arial" w:eastAsia="Times New Roman" w:cs="Arial"/>
          <w:b/>
          <w:bCs/>
          <w:color w:val="242424"/>
          <w:spacing w:val="2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242424"/>
          <w:spacing w:val="2"/>
          <w:sz w:val="28"/>
          <w:szCs w:val="28"/>
          <w:lang w:eastAsia="ru-RU"/>
        </w:rPr>
        <w:t xml:space="preserve">  по реализации Стратегии социально-  экономического развития Карамского муниципального  образования на период до 2036года</w:t>
      </w:r>
    </w:p>
    <w:tbl>
      <w:tblPr>
        <w:tblStyle w:val="6"/>
        <w:tblW w:w="0" w:type="auto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14"/>
        <w:gridCol w:w="141"/>
        <w:gridCol w:w="1817"/>
        <w:gridCol w:w="1107"/>
        <w:gridCol w:w="1895"/>
        <w:gridCol w:w="2023"/>
        <w:gridCol w:w="1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3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Стратегические направления (наименование мероприятия)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Срок (период) исполнения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 Стратегическое направление "Рост экономического потенциала"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1.1. Развитие производства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товаров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и развитие рабочих мест с целью обеспечения, занятости населения, стабильные поступления в бюджет.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снижение энергопотребления; оптимизация бизнес-процессов с целью снижения издержек;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заключение долгосрочных контрактов со стабильными потребителями.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1.2. Развитие сельского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хозяйства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- Укрепление материально-технической базы,  развитие сельской территории, в том числе социальной и инженерной инфраструктуры села, обеспечение занятости, развитие системы сельскохозяйственных розничных рынков, 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уровня доходов сельскохозяйственных товаропроизводителей и сельского населения на основе создания условий для формирования конкурентоспособных хозяйствующих субъектов, повышение эффективности государственной поддержки, расширения сотрудничества сельскохозяйственных товаропроизводителей с заготовительными, перерабатывающими и торговыми структурами;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на территории села</w:t>
            </w:r>
            <w:r>
              <w:rPr>
                <w:rFonts w:hint="default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производства кормов для животноводства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Улучшение качества жизни сельского населения;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снижение социальной напряженности на селе;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сохранение существующих КФХ;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индекса физического объема производства продукции в сельском хозяйстве МО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Федеральная целевая программа "Устойчивое развитие сельских территорий на 2014 - 2017 годы и на период до 2020 года"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Улучшение жилищных условий сельских семей, в том числе молодых специалистов;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снижение коэффициента смертности сельского населения - удовлетворение потребностей организаций сельских поселений в молодых специалистах;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сохранение  учреждений культуры, здравоохранения, образования;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1.3. Создание благоприятного инвестиционного и предпринимательского климата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2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Привлечение инвестиций для интенсивного экономического развития МО - повышение инвестиционной привлекательности МО - улучшение инвестиционного и предпринимательского климата в МО - обеспечение благоприятных условий для развития субъектов малого и среднего предпринимательства;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конкурентоспособности субъектов малого и среднего предпринимательства;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- оказание содействия субъектам малого и среднего предпринимательства на рынок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 w:firstLine="2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Казачинско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-Ленского района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 Администрация 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завершение формирования нормативной правовой базы, регулирующей инвестиционную деятельность на территории МО- формирование и реализация имиджевой политики - создание новых рабочих мест;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количества субъектов малого и среднего предпринимательства;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среднесписочной численности занятых на предприятиях - субъектах малого и среднего предпринимательства;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товарооборота субъектов малого и среднего предпринимательства;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величины налоговых поступлений от субъектов малого и среднего предпринимательства в налоговых доходах местного бюджета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1.4. Развитие туризма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экологического туризма, агротуризма;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формирование системы поддержки развития туристской инфраструктуры на территории села- повышение инвестиционной привлекательности;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формирование новых объектов экскурсионного показа;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рынка туристических услуг;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продвижение туристских ресурсов 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  Администрация 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Муниципальная целевая Программа "Развитие туризма в муниципальном образовании 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объема платных туристских услуг, оказанных населению;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численности работников, занятых в индустрии туризма муниципального образования - увеличение объема туристского потока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1.5. Развитие потребительского рынка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2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объемов розничного товарооборота,  и бытовых услуг населению;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поддержка местных товаропроизводителей, повышение качества и расширение ассортимента производимой продукции в селе;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фирменной сети местных товаропроизводителей;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ликвидация стихийной торговли на территории района;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и совершенствование организации бытового обслуживания населения;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торговой деятельности потребительской кооперации.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 Представители малого и среднего предпринимательства осуществляющие деятельность в сфере потребительского рынка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новых рабочих мест;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количества субъектов малого и среднего предпринимательства;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среднесписочной численности занятых на предприятиях - субъектах малого и среднего предпринимательства;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товарооборота субъектов малого и среднего предпринимательства;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величины налоговых поступлений от субъектов малого и среднего предпринимательства в налоговых доходах местного бюджета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1.6. Развитие инфраструктуры муниципального образования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Autospacing="0"/>
              <w:ind w:left="0" w:right="0" w:firstLine="851"/>
              <w:jc w:val="both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Строительство новых энергообъектов </w:t>
            </w:r>
            <w:r>
              <w:rPr>
                <w:rFonts w:hint="eastAsia"/>
                <w:bCs/>
                <w:sz w:val="28"/>
                <w:szCs w:val="28"/>
              </w:rPr>
              <w:t>«Реконструкция дизельной электростанции с использованием высокоэффективного энергогенерирующего оборудования с альтернативными источниками энергии (возобновляемыми источниками энергии)»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сотовой связи;интернет,  строительство модульного объекта «Почта России»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Усть-Кутское управление почтовой связи 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Федеральная программ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Муниципальная программа "Энергосбережение и энергоэффективность на территории муниципального образования  на 2021 - 2025 годы"а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Энергосбережение и повышение энергетической эффективности;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энергетической инфраструктуры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9" w:hRule="atLeast"/>
        </w:trPr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1.6.2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работ по вывозке ТКО </w:t>
            </w:r>
            <w:r>
              <w:rPr>
                <w:rFonts w:hint="eastAsia"/>
                <w:sz w:val="28"/>
                <w:szCs w:val="28"/>
              </w:rPr>
              <w:t>создание места (площадки) накопления твердых коммунальных отходов.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2022-2036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Муниципальная программа «Благоустройство территории Карамского сельского поселения»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Улучшение экологической обстановки территории села, ликвидация стихийных свалок,обеспечение охраны жизни, здоровья граждан.Улучшение жилищных условий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1.6.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Совершенствование дорожного хозяйства и транспортной инфраструктуры муниципального образования;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расширение социально значимой маршрутной сети на территории района в целях обеспечения более полного удовлетворения спроса населения жителей села в транспортных услугах.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 сельского поселения Администрация района ,   АТП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Calibri" w:hAnsi="Calibri" w:eastAsia="Times New Roman" w:cs="Calibri"/>
                <w:color w:val="2D2D2D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hint="eastAsia" w:ascii="Arial" w:hAnsi="Arial" w:cs="Arial"/>
                <w:caps/>
                <w:color w:val="000000"/>
                <w:sz w:val="18"/>
                <w:szCs w:val="18"/>
              </w:rPr>
              <w:t>ПРОГРАММа КОМПЛЕКСНОГО РАЗВИТИЯ СИСТЕМ ТРАНСПОРТНОЙ ИНФРАСТРУКТУРЫ КАРАМского СЕЛЬСКОГО ПОСЕЛЕНИЯ КАЗАЧИНСКО-ЛЕНСКОГО РАЙОНА ИРКУТСКОЙ ОБЛАСТИ НА ПЕРИОД 2018-2028 ГОДы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Обеспечение сохранности и развитие автомобильных дорог общего пользования местного значения. Приведение в нормативное состояние улично-дорожной сети населенного пункта, обеспечение подъездов к объектам социальной сферы на территории муниципального образования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1.6.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4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Улучшение состояния существующего жилищного фонда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 МО ;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Муниципальная программа "Благоустройство МО  на 2020- 2028годы"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Ремонт жилищного фонда; - модернизация объектов теплоснабжения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 Стратегическое направление "Социальное развитие и создание комфортных условий для жизни населения"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2.1. Улучшение демографической ситуации и повышение уровня благосостояния населения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Преодоление высокой смертности населения за счет развития здравоохранения, спорта и физической культуры;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повышение рождаемости в селе (за счет активной федеральной политики по поддержке семей с детьми за счет бюджетных средств и внебюджетных источников и развития систем здравоохранения, образования);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снижение уровня безработицы, создание экономических условий для максимальной занятости и самозанятости населения;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- создание условий для подготовки квалифицированных кадров в соответствии с будущими потребностями  обеспечение рационального миграционного потока трудоспособных, экономически активных граждан;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улучшение положения наименее обеспеченных слоев населения на основе дифференцированной социальной поддержки;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поэтапное повышение заработной платы и создание условий для легализации доходов населения, ликвидации теневой оплаты;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Управление социального развития района, отдел сельского хозяйства района ; РОО ; Администрация сельского поселения;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ЦРБ, ЦЗН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жильем отдельных категорий граждан, определенных законодательством РФ, и выполнение иных социальных гарантий по поддержке граждан при приобретении жилья и улучшении жилищных условий;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2.1.2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>Проведение работ по берегоукреплению реки Киренга.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2024-2028 гг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>Администрация. Отдел АСТ и ЖКХ администрации района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Федеральная целевая программа "Устойчивое развитие сельских территорий 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обеспечение охраны жизни, здоровья граждан и их имущества, гарантии их законных прав на безопасные условия  проживания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2.1.3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>Создание пешеходных переходов у обрзовательного учреждения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2024-2026 гг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Программа ОДД в Карамском сельском поселении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 Развитие системы образования, здравоохранения, культуры, спорта и социальной защиты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2.2.1. Эффективность системы образования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2.2.1.1.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услуг образования; в том числе дошкольного;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- обеспечение доступности качественного общего образования 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современных условий обучения;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Строительство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новой школы.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РОО.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both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МОУ «Карамская ООШ», администрация Карамского</w:t>
            </w:r>
            <w:r>
              <w:rPr>
                <w:rFonts w:hint="default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Федеральная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программа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Выполнение государственных гарантий общедоступности и бесплатности общего образования;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предоставление детям-инвалидам возможности освоения образовательных программ общего образования с применением дистанционных образовательных технологий, профессиональное развитие педагогических работников;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доли молодых педагогических работников.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2.2.2. Развитие системы здравоохранения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2.2.2.1.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Улучшение состояния здоровья населения;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увеличение продолжительности жизни;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- снижение предотвратимой, особенно преждевременной смертности населения.     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 сельского поселения, ФП села Карам.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- снижения смертности от всех причин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>2.2.2.2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Строительство модульного ФАП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Администрация района.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Федеральная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программа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Улучшение медицинского обслуживания населения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>2.2.2.3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  <w:t>Развитие спорта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и удовлетворение потребностей населения в занятиях физической культурой и спортом;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массовое приобщение различных слоев населения к регулярным занятиям физической культурой и спортом;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условий для укрепления здоровья населения;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широкая пропаганда здорового образа жизни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2.2.3. Развитие отрасли "Культура"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2.2.3.1.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Повышение качества оказываемых услуг в сфере культуры;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сохранение, памятников истории и культуры, музейных, библиотечных и архивных фондов;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благоприятных условий для реализации творческого потенциала населения;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поддержка молодых дарований;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материально-технической базы сферы культуры;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профессиональная подготовка и закрепление на местах молодых специалистов для работы в учреждениях культуры;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- поддержка национальных традиций и культур народов России;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поддержка культурных проектов и инициатив.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2017 - 2030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both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РДК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, администрация, КЦКБО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условий для обеспечения доступа граждан к культурным благам;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модернизация материально-технической базы;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реализация приоритетных проектов культурной политики;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пожарной безопасности учреждений культуры;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2.2.4. Развитие системы социальной защиты населения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2.2.4.1.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Повышение эффективности системы социальной защиты и социального обслуживания, в том числе инвалидов, укрепление и развитие института семьи, снижение социальной напряженности в обществе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Управление социального развития района. Администрация –участковый специалист по социальной работе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Социальная защита населения;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потребностей населения в социальном обслуживании и социальной поддержке;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обеспечения условий защиты прав и интересов детей и семей с детьми;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развитие эффективной системы социального обслуживания;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адресной социальной помощи малоимущим категориям населения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3. Стратегическое направление "Повышение эффективности работы органов местного самоуправления"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3.1. Повышение бюджетной эффективности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Повышение эффективности предоставления муниципальных услуг;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внедрение программно-целевых инструментов повышения эффективности бюджетных расходов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Бухгалтерия 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сбалансированности, устойчивости бюджета МО 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условий для качественной организации бюджетного процесса в МО 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эффективности распределения финансовых ресурсов.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3.2. Повышение эффективности муниципального управления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Повышение качества муниципального управления;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реализация принципов открытости;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совершенствование муниципальной службы;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противодействие коррупции;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внедрение контрактной службы в сфере закупок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совершенствование системы закупок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; Рабочая группа по противодействию коррупции в муниципальном образовании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Внедрение на муниципальной службе эффективных технологий и современных методов кадровой работы;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Положение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«Противодействие коррупции в МО»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Снижение коррупциогенности законодательства муниципального образования - обеспечение активного участия представителей интересов общества и бизнеса в противодействии коррупции;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системы противодействия коррупции в структуре органов местного самоуправления;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неотвратимости ответственности за коррупционные правонарушения;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создание структуры управления антикоррупционной политикой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Повышение качества предоставления муниципальных услуг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Положение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о муниципальном контроле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- Создание современной информационно-коммуникационной инфраструктуры органов местного самоуправления МО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3.2.3.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Повышение качества управления муниципальным имуществом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20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 - 203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pStyle w:val="21"/>
              <w:keepNext w:val="0"/>
              <w:suppressLineNumbers w:val="0"/>
              <w:suppressAutoHyphens/>
              <w:ind w:left="0" w:right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положение о порядке управления и распоряжения муниципальным имуществом Карамского муниципального образования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Формирование действенной системы управления муниципальным имуществом, предусматривающей достижение определенных целей управления путем реализации соответствующих "дорожных карт";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>- обеспечение рационального, эффективного использования находящихся в муниципальной собственности земельных участков и максимизации доходности;</w:t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br w:type="textWrapping"/>
            </w:r>
            <w:r>
              <w:rPr>
                <w:rFonts w:hint="eastAsia" w:ascii="Times New Roman" w:hAnsi="Times New Roman" w:eastAsia="Times New Roman" w:cs="Times New Roman"/>
                <w:color w:val="2D2D2D"/>
                <w:sz w:val="28"/>
                <w:szCs w:val="28"/>
                <w:lang w:eastAsia="ru-RU"/>
              </w:rPr>
              <w:t xml:space="preserve">- повышение эффективности учета муниципального имущества 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69"/>
    <w:rsid w:val="00044F30"/>
    <w:rsid w:val="000D5A81"/>
    <w:rsid w:val="001633F7"/>
    <w:rsid w:val="001B60D7"/>
    <w:rsid w:val="0035691E"/>
    <w:rsid w:val="00494995"/>
    <w:rsid w:val="004F7759"/>
    <w:rsid w:val="005422CB"/>
    <w:rsid w:val="007B1CB0"/>
    <w:rsid w:val="007E4C33"/>
    <w:rsid w:val="00846BA6"/>
    <w:rsid w:val="00865EE2"/>
    <w:rsid w:val="00915E05"/>
    <w:rsid w:val="009171AA"/>
    <w:rsid w:val="009C2FDB"/>
    <w:rsid w:val="00A26880"/>
    <w:rsid w:val="00A903DF"/>
    <w:rsid w:val="00B10558"/>
    <w:rsid w:val="00B45082"/>
    <w:rsid w:val="00C74463"/>
    <w:rsid w:val="00D46884"/>
    <w:rsid w:val="00E1047F"/>
    <w:rsid w:val="00EF4569"/>
    <w:rsid w:val="00F12E29"/>
    <w:rsid w:val="00FC727C"/>
    <w:rsid w:val="00FE03CA"/>
    <w:rsid w:val="0322384A"/>
    <w:rsid w:val="03AF2C5D"/>
    <w:rsid w:val="0C423ABF"/>
    <w:rsid w:val="0C621540"/>
    <w:rsid w:val="0E7E3260"/>
    <w:rsid w:val="15C0344D"/>
    <w:rsid w:val="195D0B23"/>
    <w:rsid w:val="1ADB3896"/>
    <w:rsid w:val="1F3C46D1"/>
    <w:rsid w:val="20F251BE"/>
    <w:rsid w:val="23047BFE"/>
    <w:rsid w:val="288E707F"/>
    <w:rsid w:val="338869A2"/>
    <w:rsid w:val="46C10AC1"/>
    <w:rsid w:val="47B00399"/>
    <w:rsid w:val="4D537AD5"/>
    <w:rsid w:val="4E161A9B"/>
    <w:rsid w:val="563621B8"/>
    <w:rsid w:val="5EF44784"/>
    <w:rsid w:val="5F21432C"/>
    <w:rsid w:val="5F332D4E"/>
    <w:rsid w:val="674C53C3"/>
    <w:rsid w:val="6BF5575A"/>
    <w:rsid w:val="7A125B67"/>
    <w:rsid w:val="7B447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eastAsia="Times New Roma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1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Title"/>
    <w:basedOn w:val="1"/>
    <w:link w:val="1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1">
    <w:name w:val="foot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Заголовок 1 Знак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Заголовок 3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4">
    <w:name w:val="Заголовок 4 Знак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5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Название Знак"/>
    <w:basedOn w:val="5"/>
    <w:link w:val="1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8">
    <w:name w:val="Текст выноски Знак"/>
    <w:basedOn w:val="5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"/>
    <w:basedOn w:val="5"/>
    <w:link w:val="9"/>
    <w:semiHidden/>
    <w:qFormat/>
    <w:uiPriority w:val="99"/>
    <w:rPr>
      <w:sz w:val="22"/>
      <w:szCs w:val="22"/>
      <w:lang w:eastAsia="en-US"/>
    </w:rPr>
  </w:style>
  <w:style w:type="character" w:customStyle="1" w:styleId="20">
    <w:name w:val="Нижний колонтитул Знак"/>
    <w:basedOn w:val="5"/>
    <w:link w:val="11"/>
    <w:semiHidden/>
    <w:qFormat/>
    <w:uiPriority w:val="99"/>
    <w:rPr>
      <w:sz w:val="22"/>
      <w:szCs w:val="22"/>
      <w:lang w:eastAsia="en-US"/>
    </w:rPr>
  </w:style>
  <w:style w:type="paragraph" w:customStyle="1" w:styleId="21">
    <w:name w:val="Заглавие"/>
    <w:basedOn w:val="1"/>
    <w:next w:val="1"/>
    <w:qFormat/>
    <w:uiPriority w:val="0"/>
    <w:pPr>
      <w:keepLines/>
      <w:widowControl w:val="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3569</Words>
  <Characters>20344</Characters>
  <Lines>169</Lines>
  <Paragraphs>47</Paragraphs>
  <TotalTime>50</TotalTime>
  <ScaleCrop>false</ScaleCrop>
  <LinksUpToDate>false</LinksUpToDate>
  <CharactersWithSpaces>23866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Админ</dc:creator>
  <cp:lastModifiedBy>Админ</cp:lastModifiedBy>
  <cp:lastPrinted>2020-11-26T04:23:00Z</cp:lastPrinted>
  <dcterms:modified xsi:type="dcterms:W3CDTF">2023-08-08T06:26:41Z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C51A8E4D6563447FBCC3CBFACB6F0295</vt:lpwstr>
  </property>
</Properties>
</file>