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637A2" w14:textId="3E911326" w:rsidR="00E60D95" w:rsidRPr="00E60D95" w:rsidRDefault="00B32B40" w:rsidP="00E60D95">
      <w:pPr>
        <w:shd w:val="clear" w:color="auto" w:fill="FFFFFF"/>
        <w:autoSpaceDE/>
        <w:autoSpaceDN/>
        <w:adjustRightInd/>
        <w:ind w:firstLine="709"/>
        <w:textAlignment w:val="baseline"/>
        <w:rPr>
          <w:szCs w:val="26"/>
          <w:lang w:eastAsia="ru-RU"/>
        </w:rPr>
      </w:pPr>
      <w:bookmarkStart w:id="0" w:name="_GoBack"/>
      <w:r w:rsidRPr="00E60D95">
        <w:rPr>
          <w:szCs w:val="26"/>
          <w:lang w:eastAsia="ru-RU"/>
        </w:rPr>
        <w:t xml:space="preserve">Помощник прокурора </w:t>
      </w:r>
      <w:r w:rsidR="007770A7" w:rsidRPr="00E60D95">
        <w:rPr>
          <w:szCs w:val="26"/>
          <w:lang w:eastAsia="ru-RU"/>
        </w:rPr>
        <w:t xml:space="preserve">Казачинско-Ленского района </w:t>
      </w:r>
      <w:r w:rsidRPr="00E60D95">
        <w:rPr>
          <w:szCs w:val="26"/>
          <w:lang w:eastAsia="ru-RU"/>
        </w:rPr>
        <w:t>Дземенчук В.И. разъясняет:</w:t>
      </w:r>
    </w:p>
    <w:p w14:paraId="0EDCCE70" w14:textId="06384D9D" w:rsidR="008D00F4" w:rsidRPr="00E60D95" w:rsidRDefault="00B32B40" w:rsidP="00E60D95">
      <w:pPr>
        <w:shd w:val="clear" w:color="auto" w:fill="FFFFFF"/>
        <w:autoSpaceDE/>
        <w:autoSpaceDN/>
        <w:adjustRightInd/>
        <w:ind w:firstLine="709"/>
        <w:textAlignment w:val="baseline"/>
        <w:rPr>
          <w:szCs w:val="26"/>
          <w:lang w:eastAsia="ru-RU"/>
        </w:rPr>
      </w:pPr>
      <w:r w:rsidRPr="00E60D95">
        <w:rPr>
          <w:szCs w:val="26"/>
          <w:lang w:eastAsia="ru-RU"/>
        </w:rPr>
        <w:t>«</w:t>
      </w:r>
      <w:r w:rsidR="00DA23E4" w:rsidRPr="00E60D95">
        <w:rPr>
          <w:szCs w:val="26"/>
          <w:lang w:eastAsia="ru-RU"/>
        </w:rPr>
        <w:t>Нововведения по привлечению к уголовной ответс</w:t>
      </w:r>
      <w:r w:rsidRPr="00E60D95">
        <w:rPr>
          <w:szCs w:val="26"/>
          <w:lang w:eastAsia="ru-RU"/>
        </w:rPr>
        <w:t xml:space="preserve">твенности за </w:t>
      </w:r>
      <w:r w:rsidR="007770A7" w:rsidRPr="00E60D95">
        <w:rPr>
          <w:szCs w:val="26"/>
          <w:lang w:eastAsia="ru-RU"/>
        </w:rPr>
        <w:t>передачу лицу, содержащемуся в учреждении уголовно-исполнительной системы или месте содержания под стражей, средств мобильной связи и иных средств коммуникации, комплектующих к ним, лицом, подвергнутым административному наказанию или имеющим судимость</w:t>
      </w:r>
      <w:r w:rsidRPr="00E60D95">
        <w:rPr>
          <w:szCs w:val="26"/>
          <w:lang w:eastAsia="ru-RU"/>
        </w:rPr>
        <w:t>»</w:t>
      </w:r>
    </w:p>
    <w:p w14:paraId="253DF886" w14:textId="77777777" w:rsidR="00B32B40" w:rsidRPr="00E60D95" w:rsidRDefault="00B32B40" w:rsidP="008D00F4">
      <w:pPr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szCs w:val="26"/>
          <w:lang w:eastAsia="ru-RU"/>
        </w:rPr>
      </w:pPr>
    </w:p>
    <w:p w14:paraId="18E8FD4D" w14:textId="52EEA3C5" w:rsidR="007770A7" w:rsidRPr="00E60D95" w:rsidRDefault="007770A7" w:rsidP="007804E9">
      <w:pPr>
        <w:shd w:val="clear" w:color="auto" w:fill="FFFFFF"/>
        <w:autoSpaceDE/>
        <w:autoSpaceDN/>
        <w:adjustRightInd/>
        <w:ind w:firstLine="709"/>
        <w:textAlignment w:val="baseline"/>
        <w:rPr>
          <w:szCs w:val="26"/>
          <w:lang w:eastAsia="ru-RU"/>
        </w:rPr>
      </w:pPr>
      <w:r w:rsidRPr="00E60D95">
        <w:rPr>
          <w:szCs w:val="26"/>
          <w:lang w:eastAsia="ru-RU"/>
        </w:rPr>
        <w:t>Федеральным законом от 19.12.2023 №597-ФЗ Уголовный кодекс РФ дополнен статьей 321.1</w:t>
      </w:r>
      <w:r w:rsidR="007804E9" w:rsidRPr="00E60D95">
        <w:rPr>
          <w:szCs w:val="26"/>
          <w:lang w:eastAsia="ru-RU"/>
        </w:rPr>
        <w:t>, устанавливающей уголовную ответственность за передачу любым способом лицу, содержащемуся в учреждении уголовно-исполнительной системы или месте содержания под стражей, средств мобильной связи и иных средств коммуникации и (или) обеспечивающих их работу комплектующих к ним, приобретение, хранение или использование которых указанным лицом запрещено законом, совершенная лицом</w:t>
      </w:r>
      <w:r w:rsidRPr="00E60D95">
        <w:rPr>
          <w:szCs w:val="26"/>
          <w:lang w:eastAsia="ru-RU"/>
        </w:rPr>
        <w:t>, которое ранее совершало аналогичные деяния, за что привлекалось к административной ответственности по ч. 2 ст. 19.12 КоАП РФ, либо лицом, которое имеет судимость за аналогичное деяние.</w:t>
      </w:r>
    </w:p>
    <w:p w14:paraId="2D6F5886" w14:textId="45590B37" w:rsidR="007804E9" w:rsidRPr="00E60D95" w:rsidRDefault="007804E9" w:rsidP="007804E9">
      <w:pPr>
        <w:shd w:val="clear" w:color="auto" w:fill="FFFFFF"/>
        <w:ind w:firstLine="709"/>
        <w:textAlignment w:val="baseline"/>
        <w:rPr>
          <w:szCs w:val="26"/>
          <w:lang w:eastAsia="ru-RU"/>
        </w:rPr>
      </w:pPr>
      <w:r w:rsidRPr="00E60D95">
        <w:rPr>
          <w:szCs w:val="26"/>
          <w:lang w:eastAsia="ru-RU"/>
        </w:rPr>
        <w:t xml:space="preserve">За указанное преступление предусмотрено уголовное наказание вплоть до лишения свободы </w:t>
      </w:r>
      <w:r w:rsidRPr="00E60D95">
        <w:rPr>
          <w:b/>
          <w:szCs w:val="26"/>
          <w:lang w:eastAsia="ru-RU"/>
        </w:rPr>
        <w:t>на срок 2 года.</w:t>
      </w:r>
    </w:p>
    <w:p w14:paraId="3FE50670" w14:textId="4F8FB81E" w:rsidR="00D90CF5" w:rsidRDefault="00E60D95" w:rsidP="00E60D95">
      <w:pPr>
        <w:shd w:val="clear" w:color="auto" w:fill="FFFFFF"/>
        <w:ind w:firstLine="709"/>
        <w:textAlignment w:val="baseline"/>
        <w:rPr>
          <w:szCs w:val="26"/>
          <w:lang w:eastAsia="ru-RU"/>
        </w:rPr>
      </w:pPr>
      <w:r w:rsidRPr="00E60D95">
        <w:rPr>
          <w:szCs w:val="26"/>
          <w:lang w:eastAsia="ru-RU"/>
        </w:rPr>
        <w:t xml:space="preserve">Вместе с тем, за совершение административного правонарушения, предусмотренного </w:t>
      </w:r>
      <w:r w:rsidR="007804E9" w:rsidRPr="00E60D95">
        <w:rPr>
          <w:szCs w:val="26"/>
          <w:lang w:eastAsia="ru-RU"/>
        </w:rPr>
        <w:t xml:space="preserve">ч. 2 ст. 19.12 КоАП РФ, </w:t>
      </w:r>
      <w:r w:rsidRPr="00E60D95">
        <w:rPr>
          <w:szCs w:val="26"/>
          <w:lang w:eastAsia="ru-RU"/>
        </w:rPr>
        <w:t xml:space="preserve">предусмотрено </w:t>
      </w:r>
      <w:r w:rsidR="007804E9" w:rsidRPr="00E60D95">
        <w:rPr>
          <w:szCs w:val="26"/>
          <w:lang w:eastAsia="ru-RU"/>
        </w:rPr>
        <w:t xml:space="preserve">наложение </w:t>
      </w:r>
      <w:r w:rsidR="007804E9" w:rsidRPr="00E60D95">
        <w:rPr>
          <w:b/>
          <w:szCs w:val="26"/>
          <w:lang w:eastAsia="ru-RU"/>
        </w:rPr>
        <w:t>административного штрафа в размере от 25 000 рублей до 50 000 рублей с конфискацией предмета административного правонарушения</w:t>
      </w:r>
      <w:r w:rsidR="007804E9" w:rsidRPr="00E60D95">
        <w:rPr>
          <w:szCs w:val="26"/>
          <w:lang w:eastAsia="ru-RU"/>
        </w:rPr>
        <w:t>.</w:t>
      </w:r>
    </w:p>
    <w:p w14:paraId="757338D5" w14:textId="60850184" w:rsidR="00DC7F1B" w:rsidRDefault="00DC7F1B" w:rsidP="00DC7F1B">
      <w:pPr>
        <w:shd w:val="clear" w:color="auto" w:fill="FFFFFF"/>
        <w:textAlignment w:val="baseline"/>
        <w:rPr>
          <w:szCs w:val="26"/>
          <w:lang w:eastAsia="ru-RU"/>
        </w:rPr>
      </w:pPr>
    </w:p>
    <w:p w14:paraId="699802E9" w14:textId="77777777" w:rsidR="00DC7F1B" w:rsidRDefault="00DC7F1B" w:rsidP="00DC7F1B">
      <w:pPr>
        <w:shd w:val="clear" w:color="auto" w:fill="FFFFFF"/>
        <w:textAlignment w:val="baseline"/>
        <w:rPr>
          <w:szCs w:val="26"/>
          <w:lang w:eastAsia="ru-RU"/>
        </w:rPr>
      </w:pPr>
    </w:p>
    <w:p w14:paraId="324E3DAC" w14:textId="3329AAAA" w:rsidR="00DC7F1B" w:rsidRPr="00E60D95" w:rsidRDefault="00DC7F1B" w:rsidP="00DC7F1B">
      <w:pPr>
        <w:shd w:val="clear" w:color="auto" w:fill="FFFFFF"/>
        <w:textAlignment w:val="baseline"/>
        <w:rPr>
          <w:szCs w:val="26"/>
          <w:lang w:eastAsia="ru-RU"/>
        </w:rPr>
      </w:pPr>
      <w:r>
        <w:rPr>
          <w:szCs w:val="26"/>
          <w:lang w:eastAsia="ru-RU"/>
        </w:rPr>
        <w:t>Помощник прокурора района                                                                    В.И. Дземенчук</w:t>
      </w:r>
    </w:p>
    <w:bookmarkEnd w:id="0"/>
    <w:p w14:paraId="5BB87C91" w14:textId="77777777" w:rsidR="00E60D95" w:rsidRPr="00B32B40" w:rsidRDefault="00E60D95" w:rsidP="00E60D95">
      <w:pPr>
        <w:shd w:val="clear" w:color="auto" w:fill="FFFFFF"/>
        <w:ind w:firstLine="709"/>
        <w:textAlignment w:val="baseline"/>
        <w:rPr>
          <w:sz w:val="26"/>
          <w:szCs w:val="26"/>
          <w:lang w:eastAsia="ru-RU"/>
        </w:rPr>
      </w:pPr>
    </w:p>
    <w:sectPr w:rsidR="00E60D95" w:rsidRPr="00B32B40" w:rsidSect="00D11BCE">
      <w:pgSz w:w="12240" w:h="15840" w:code="1"/>
      <w:pgMar w:top="489" w:right="424" w:bottom="56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85E7A" w14:textId="77777777" w:rsidR="001A15DF" w:rsidRDefault="001A15DF" w:rsidP="00A06B7E">
      <w:r>
        <w:separator/>
      </w:r>
    </w:p>
  </w:endnote>
  <w:endnote w:type="continuationSeparator" w:id="0">
    <w:p w14:paraId="47726FB3" w14:textId="77777777" w:rsidR="001A15DF" w:rsidRDefault="001A15DF" w:rsidP="00A0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D2451" w14:textId="77777777" w:rsidR="001A15DF" w:rsidRDefault="001A15DF" w:rsidP="00A06B7E">
      <w:r>
        <w:separator/>
      </w:r>
    </w:p>
  </w:footnote>
  <w:footnote w:type="continuationSeparator" w:id="0">
    <w:p w14:paraId="606D5192" w14:textId="77777777" w:rsidR="001A15DF" w:rsidRDefault="001A15DF" w:rsidP="00A0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2C4"/>
    <w:multiLevelType w:val="multilevel"/>
    <w:tmpl w:val="0102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5D4D9A"/>
    <w:multiLevelType w:val="multilevel"/>
    <w:tmpl w:val="C6D8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382"/>
    <w:rsid w:val="00001EA5"/>
    <w:rsid w:val="0000548B"/>
    <w:rsid w:val="00011853"/>
    <w:rsid w:val="00013D2F"/>
    <w:rsid w:val="000229BD"/>
    <w:rsid w:val="00024FFE"/>
    <w:rsid w:val="00025F33"/>
    <w:rsid w:val="000351BB"/>
    <w:rsid w:val="0003680B"/>
    <w:rsid w:val="00037055"/>
    <w:rsid w:val="00046B21"/>
    <w:rsid w:val="000526AC"/>
    <w:rsid w:val="0006550A"/>
    <w:rsid w:val="00070382"/>
    <w:rsid w:val="000836B0"/>
    <w:rsid w:val="0008708E"/>
    <w:rsid w:val="00090926"/>
    <w:rsid w:val="0009250A"/>
    <w:rsid w:val="00094400"/>
    <w:rsid w:val="0009582E"/>
    <w:rsid w:val="00096391"/>
    <w:rsid w:val="000A579A"/>
    <w:rsid w:val="000A6DCA"/>
    <w:rsid w:val="000A715D"/>
    <w:rsid w:val="000B2D87"/>
    <w:rsid w:val="000B5F15"/>
    <w:rsid w:val="000C0B24"/>
    <w:rsid w:val="000C5160"/>
    <w:rsid w:val="000D3FB8"/>
    <w:rsid w:val="000D70AA"/>
    <w:rsid w:val="000E2599"/>
    <w:rsid w:val="000F116E"/>
    <w:rsid w:val="000F1CC3"/>
    <w:rsid w:val="000F24CA"/>
    <w:rsid w:val="00101AEB"/>
    <w:rsid w:val="0010241D"/>
    <w:rsid w:val="0010649B"/>
    <w:rsid w:val="0011275E"/>
    <w:rsid w:val="001132AE"/>
    <w:rsid w:val="00116006"/>
    <w:rsid w:val="00116900"/>
    <w:rsid w:val="00116907"/>
    <w:rsid w:val="00130BE1"/>
    <w:rsid w:val="00131351"/>
    <w:rsid w:val="00131C6D"/>
    <w:rsid w:val="00132106"/>
    <w:rsid w:val="00132C17"/>
    <w:rsid w:val="00133B7C"/>
    <w:rsid w:val="00150E15"/>
    <w:rsid w:val="00156440"/>
    <w:rsid w:val="001619D4"/>
    <w:rsid w:val="001672F8"/>
    <w:rsid w:val="00171457"/>
    <w:rsid w:val="0017267A"/>
    <w:rsid w:val="001748A4"/>
    <w:rsid w:val="00175D16"/>
    <w:rsid w:val="00181A1E"/>
    <w:rsid w:val="00191DD1"/>
    <w:rsid w:val="00191F7B"/>
    <w:rsid w:val="0019622B"/>
    <w:rsid w:val="001A15DF"/>
    <w:rsid w:val="001A2CEE"/>
    <w:rsid w:val="001A4894"/>
    <w:rsid w:val="001B046A"/>
    <w:rsid w:val="001B4D41"/>
    <w:rsid w:val="001C1786"/>
    <w:rsid w:val="001C1B61"/>
    <w:rsid w:val="001C5133"/>
    <w:rsid w:val="001D6D5C"/>
    <w:rsid w:val="001E2991"/>
    <w:rsid w:val="001E5BC8"/>
    <w:rsid w:val="001E6572"/>
    <w:rsid w:val="001F40D3"/>
    <w:rsid w:val="001F72CE"/>
    <w:rsid w:val="001F7747"/>
    <w:rsid w:val="001F7ACD"/>
    <w:rsid w:val="00206D18"/>
    <w:rsid w:val="0021290B"/>
    <w:rsid w:val="002145E9"/>
    <w:rsid w:val="002232E7"/>
    <w:rsid w:val="002264CB"/>
    <w:rsid w:val="0022689C"/>
    <w:rsid w:val="00230C9D"/>
    <w:rsid w:val="002317E1"/>
    <w:rsid w:val="002332CF"/>
    <w:rsid w:val="002377CE"/>
    <w:rsid w:val="002422E9"/>
    <w:rsid w:val="00250DC0"/>
    <w:rsid w:val="00253E1A"/>
    <w:rsid w:val="00256FE5"/>
    <w:rsid w:val="00257C02"/>
    <w:rsid w:val="00261D0E"/>
    <w:rsid w:val="00271D2B"/>
    <w:rsid w:val="0027307F"/>
    <w:rsid w:val="00276A55"/>
    <w:rsid w:val="0027702E"/>
    <w:rsid w:val="0028027E"/>
    <w:rsid w:val="00281553"/>
    <w:rsid w:val="00292FCF"/>
    <w:rsid w:val="0029648E"/>
    <w:rsid w:val="002A00FC"/>
    <w:rsid w:val="002A2208"/>
    <w:rsid w:val="002A37D5"/>
    <w:rsid w:val="002A3F25"/>
    <w:rsid w:val="002A44D7"/>
    <w:rsid w:val="002B4B21"/>
    <w:rsid w:val="002B5925"/>
    <w:rsid w:val="002B730C"/>
    <w:rsid w:val="002B784F"/>
    <w:rsid w:val="002C73FA"/>
    <w:rsid w:val="002D68F2"/>
    <w:rsid w:val="002D6FC2"/>
    <w:rsid w:val="002E0783"/>
    <w:rsid w:val="002E259F"/>
    <w:rsid w:val="00301DCD"/>
    <w:rsid w:val="003022A9"/>
    <w:rsid w:val="003105BC"/>
    <w:rsid w:val="0031454B"/>
    <w:rsid w:val="00335285"/>
    <w:rsid w:val="003422E9"/>
    <w:rsid w:val="00350F72"/>
    <w:rsid w:val="0035788F"/>
    <w:rsid w:val="003611F7"/>
    <w:rsid w:val="00363EB2"/>
    <w:rsid w:val="0037055A"/>
    <w:rsid w:val="00371066"/>
    <w:rsid w:val="00372E00"/>
    <w:rsid w:val="0037693E"/>
    <w:rsid w:val="003776F8"/>
    <w:rsid w:val="00380C0B"/>
    <w:rsid w:val="00386ACB"/>
    <w:rsid w:val="00386B78"/>
    <w:rsid w:val="00394D31"/>
    <w:rsid w:val="00395E87"/>
    <w:rsid w:val="003A4785"/>
    <w:rsid w:val="003A72D1"/>
    <w:rsid w:val="003B2398"/>
    <w:rsid w:val="003B34EA"/>
    <w:rsid w:val="003B57BA"/>
    <w:rsid w:val="003C07B0"/>
    <w:rsid w:val="003C1986"/>
    <w:rsid w:val="003C3069"/>
    <w:rsid w:val="003D4C69"/>
    <w:rsid w:val="003E0641"/>
    <w:rsid w:val="003E4B26"/>
    <w:rsid w:val="003E7DA1"/>
    <w:rsid w:val="00407558"/>
    <w:rsid w:val="0041061A"/>
    <w:rsid w:val="00410B2A"/>
    <w:rsid w:val="00420F4B"/>
    <w:rsid w:val="00423778"/>
    <w:rsid w:val="004306AA"/>
    <w:rsid w:val="004318DE"/>
    <w:rsid w:val="00431B76"/>
    <w:rsid w:val="004341E9"/>
    <w:rsid w:val="004449C3"/>
    <w:rsid w:val="00450CE7"/>
    <w:rsid w:val="0045275B"/>
    <w:rsid w:val="00454F0E"/>
    <w:rsid w:val="00467913"/>
    <w:rsid w:val="00475034"/>
    <w:rsid w:val="00482DA1"/>
    <w:rsid w:val="00486D91"/>
    <w:rsid w:val="00486F9F"/>
    <w:rsid w:val="00491E03"/>
    <w:rsid w:val="004967BE"/>
    <w:rsid w:val="00496912"/>
    <w:rsid w:val="00497402"/>
    <w:rsid w:val="004A0742"/>
    <w:rsid w:val="004A1F8F"/>
    <w:rsid w:val="004A4662"/>
    <w:rsid w:val="004B077E"/>
    <w:rsid w:val="004B6892"/>
    <w:rsid w:val="004C01C8"/>
    <w:rsid w:val="004C3681"/>
    <w:rsid w:val="004C373E"/>
    <w:rsid w:val="005166B2"/>
    <w:rsid w:val="005173D4"/>
    <w:rsid w:val="00517D0E"/>
    <w:rsid w:val="005252DD"/>
    <w:rsid w:val="00525786"/>
    <w:rsid w:val="00531793"/>
    <w:rsid w:val="00535911"/>
    <w:rsid w:val="00535FA5"/>
    <w:rsid w:val="00540754"/>
    <w:rsid w:val="00541670"/>
    <w:rsid w:val="00543F3F"/>
    <w:rsid w:val="00556E80"/>
    <w:rsid w:val="00562979"/>
    <w:rsid w:val="00564F64"/>
    <w:rsid w:val="005650BA"/>
    <w:rsid w:val="00576A31"/>
    <w:rsid w:val="005779D9"/>
    <w:rsid w:val="00580E55"/>
    <w:rsid w:val="00581AE1"/>
    <w:rsid w:val="0058292F"/>
    <w:rsid w:val="005917D9"/>
    <w:rsid w:val="005A1017"/>
    <w:rsid w:val="005A1289"/>
    <w:rsid w:val="005A5EF0"/>
    <w:rsid w:val="005B769E"/>
    <w:rsid w:val="005C2D15"/>
    <w:rsid w:val="005C5CB6"/>
    <w:rsid w:val="005C728E"/>
    <w:rsid w:val="005D142D"/>
    <w:rsid w:val="005E217C"/>
    <w:rsid w:val="005E41C5"/>
    <w:rsid w:val="005E5A9E"/>
    <w:rsid w:val="005E7A59"/>
    <w:rsid w:val="005F014B"/>
    <w:rsid w:val="005F46DB"/>
    <w:rsid w:val="00603F6C"/>
    <w:rsid w:val="00604954"/>
    <w:rsid w:val="00604B6C"/>
    <w:rsid w:val="00605271"/>
    <w:rsid w:val="006235E1"/>
    <w:rsid w:val="006559E0"/>
    <w:rsid w:val="00655B0C"/>
    <w:rsid w:val="00657FF2"/>
    <w:rsid w:val="00663029"/>
    <w:rsid w:val="00663E90"/>
    <w:rsid w:val="006640A8"/>
    <w:rsid w:val="00666971"/>
    <w:rsid w:val="00672590"/>
    <w:rsid w:val="006725EE"/>
    <w:rsid w:val="006746A0"/>
    <w:rsid w:val="00683ACC"/>
    <w:rsid w:val="00690B55"/>
    <w:rsid w:val="006A57C7"/>
    <w:rsid w:val="006A7598"/>
    <w:rsid w:val="006B0914"/>
    <w:rsid w:val="006B1678"/>
    <w:rsid w:val="006B4C58"/>
    <w:rsid w:val="006B50C3"/>
    <w:rsid w:val="006B6144"/>
    <w:rsid w:val="006C07E2"/>
    <w:rsid w:val="006C230B"/>
    <w:rsid w:val="006C2AA3"/>
    <w:rsid w:val="006C7C55"/>
    <w:rsid w:val="006D6592"/>
    <w:rsid w:val="006D6F95"/>
    <w:rsid w:val="006E0822"/>
    <w:rsid w:val="006E1886"/>
    <w:rsid w:val="006E7596"/>
    <w:rsid w:val="006F1FD9"/>
    <w:rsid w:val="006F741F"/>
    <w:rsid w:val="0070684C"/>
    <w:rsid w:val="007172FA"/>
    <w:rsid w:val="0072198A"/>
    <w:rsid w:val="00722C91"/>
    <w:rsid w:val="007232AA"/>
    <w:rsid w:val="00723BA0"/>
    <w:rsid w:val="0072428C"/>
    <w:rsid w:val="00724496"/>
    <w:rsid w:val="00726991"/>
    <w:rsid w:val="00727176"/>
    <w:rsid w:val="00727EE6"/>
    <w:rsid w:val="00731FB4"/>
    <w:rsid w:val="00735279"/>
    <w:rsid w:val="00741C25"/>
    <w:rsid w:val="00752D37"/>
    <w:rsid w:val="00755BF5"/>
    <w:rsid w:val="00760F26"/>
    <w:rsid w:val="00763935"/>
    <w:rsid w:val="0076535E"/>
    <w:rsid w:val="00765A2A"/>
    <w:rsid w:val="00765ADD"/>
    <w:rsid w:val="00771897"/>
    <w:rsid w:val="00774C46"/>
    <w:rsid w:val="00775103"/>
    <w:rsid w:val="0077631E"/>
    <w:rsid w:val="007770A7"/>
    <w:rsid w:val="007804E9"/>
    <w:rsid w:val="007A2242"/>
    <w:rsid w:val="007A43A1"/>
    <w:rsid w:val="007A59C9"/>
    <w:rsid w:val="007B0CEA"/>
    <w:rsid w:val="007B2024"/>
    <w:rsid w:val="007B48AA"/>
    <w:rsid w:val="007C6737"/>
    <w:rsid w:val="007D7BA1"/>
    <w:rsid w:val="007F4871"/>
    <w:rsid w:val="007F4D1C"/>
    <w:rsid w:val="007F5555"/>
    <w:rsid w:val="008072C5"/>
    <w:rsid w:val="00811CA8"/>
    <w:rsid w:val="008226E4"/>
    <w:rsid w:val="00844F4F"/>
    <w:rsid w:val="00846043"/>
    <w:rsid w:val="0085072C"/>
    <w:rsid w:val="00852C7C"/>
    <w:rsid w:val="0086064C"/>
    <w:rsid w:val="00871E90"/>
    <w:rsid w:val="00872AEA"/>
    <w:rsid w:val="00876CA9"/>
    <w:rsid w:val="00890C05"/>
    <w:rsid w:val="00895394"/>
    <w:rsid w:val="00895DD7"/>
    <w:rsid w:val="008A13CE"/>
    <w:rsid w:val="008A1DC1"/>
    <w:rsid w:val="008A3FCA"/>
    <w:rsid w:val="008A4B06"/>
    <w:rsid w:val="008A4BB3"/>
    <w:rsid w:val="008A5AB0"/>
    <w:rsid w:val="008B1945"/>
    <w:rsid w:val="008B4746"/>
    <w:rsid w:val="008B7060"/>
    <w:rsid w:val="008C2C0A"/>
    <w:rsid w:val="008C6AC4"/>
    <w:rsid w:val="008C6F2E"/>
    <w:rsid w:val="008C77AC"/>
    <w:rsid w:val="008D00F4"/>
    <w:rsid w:val="008D44F4"/>
    <w:rsid w:val="008D79C6"/>
    <w:rsid w:val="008E7150"/>
    <w:rsid w:val="008E7BE1"/>
    <w:rsid w:val="008E7FBE"/>
    <w:rsid w:val="008F0E05"/>
    <w:rsid w:val="008F0F68"/>
    <w:rsid w:val="008F3B65"/>
    <w:rsid w:val="00901446"/>
    <w:rsid w:val="00905C04"/>
    <w:rsid w:val="009064D7"/>
    <w:rsid w:val="00914D19"/>
    <w:rsid w:val="009163E9"/>
    <w:rsid w:val="00916538"/>
    <w:rsid w:val="00916D21"/>
    <w:rsid w:val="00935C60"/>
    <w:rsid w:val="00937F47"/>
    <w:rsid w:val="009440EC"/>
    <w:rsid w:val="00945026"/>
    <w:rsid w:val="00945D4A"/>
    <w:rsid w:val="00946C4D"/>
    <w:rsid w:val="00950E23"/>
    <w:rsid w:val="00952F31"/>
    <w:rsid w:val="0095366C"/>
    <w:rsid w:val="0097710A"/>
    <w:rsid w:val="009835AE"/>
    <w:rsid w:val="00985B43"/>
    <w:rsid w:val="00986CDC"/>
    <w:rsid w:val="009905AA"/>
    <w:rsid w:val="0099068C"/>
    <w:rsid w:val="00995829"/>
    <w:rsid w:val="0099622E"/>
    <w:rsid w:val="009A0802"/>
    <w:rsid w:val="009A16DC"/>
    <w:rsid w:val="009A727A"/>
    <w:rsid w:val="009B17BE"/>
    <w:rsid w:val="009B4E61"/>
    <w:rsid w:val="009C1511"/>
    <w:rsid w:val="009C69CF"/>
    <w:rsid w:val="009D391E"/>
    <w:rsid w:val="009D7974"/>
    <w:rsid w:val="009E02D1"/>
    <w:rsid w:val="009E1A7A"/>
    <w:rsid w:val="009F339D"/>
    <w:rsid w:val="009F63D5"/>
    <w:rsid w:val="00A05AD5"/>
    <w:rsid w:val="00A06B7E"/>
    <w:rsid w:val="00A117E5"/>
    <w:rsid w:val="00A14DA1"/>
    <w:rsid w:val="00A2322C"/>
    <w:rsid w:val="00A24243"/>
    <w:rsid w:val="00A373A1"/>
    <w:rsid w:val="00A40073"/>
    <w:rsid w:val="00A42D64"/>
    <w:rsid w:val="00A5326F"/>
    <w:rsid w:val="00A55B12"/>
    <w:rsid w:val="00A61D47"/>
    <w:rsid w:val="00A65BB5"/>
    <w:rsid w:val="00A678D1"/>
    <w:rsid w:val="00A72905"/>
    <w:rsid w:val="00A80407"/>
    <w:rsid w:val="00A806C5"/>
    <w:rsid w:val="00A84B64"/>
    <w:rsid w:val="00A86ED9"/>
    <w:rsid w:val="00A93AF0"/>
    <w:rsid w:val="00AA4955"/>
    <w:rsid w:val="00AA6EFD"/>
    <w:rsid w:val="00AA71AA"/>
    <w:rsid w:val="00AA7FF7"/>
    <w:rsid w:val="00AB210C"/>
    <w:rsid w:val="00AB38A9"/>
    <w:rsid w:val="00AB760C"/>
    <w:rsid w:val="00AC2B6A"/>
    <w:rsid w:val="00AD5FB4"/>
    <w:rsid w:val="00AE12ED"/>
    <w:rsid w:val="00AF0E38"/>
    <w:rsid w:val="00AF6631"/>
    <w:rsid w:val="00AF79DC"/>
    <w:rsid w:val="00B0226B"/>
    <w:rsid w:val="00B0317E"/>
    <w:rsid w:val="00B129A0"/>
    <w:rsid w:val="00B146D5"/>
    <w:rsid w:val="00B15003"/>
    <w:rsid w:val="00B15B87"/>
    <w:rsid w:val="00B16F28"/>
    <w:rsid w:val="00B20AE6"/>
    <w:rsid w:val="00B22508"/>
    <w:rsid w:val="00B227E5"/>
    <w:rsid w:val="00B24C26"/>
    <w:rsid w:val="00B27031"/>
    <w:rsid w:val="00B32B40"/>
    <w:rsid w:val="00B42FCB"/>
    <w:rsid w:val="00B45873"/>
    <w:rsid w:val="00B464A9"/>
    <w:rsid w:val="00B51251"/>
    <w:rsid w:val="00B5427D"/>
    <w:rsid w:val="00B54953"/>
    <w:rsid w:val="00B5511E"/>
    <w:rsid w:val="00B55DCA"/>
    <w:rsid w:val="00B664F5"/>
    <w:rsid w:val="00B71402"/>
    <w:rsid w:val="00B749A2"/>
    <w:rsid w:val="00B77DF6"/>
    <w:rsid w:val="00B80F77"/>
    <w:rsid w:val="00B8205A"/>
    <w:rsid w:val="00B833F0"/>
    <w:rsid w:val="00B83AFE"/>
    <w:rsid w:val="00B8506C"/>
    <w:rsid w:val="00B85BD7"/>
    <w:rsid w:val="00B927B9"/>
    <w:rsid w:val="00B95E2F"/>
    <w:rsid w:val="00BA2C5A"/>
    <w:rsid w:val="00BB5F3C"/>
    <w:rsid w:val="00BC306F"/>
    <w:rsid w:val="00BC5469"/>
    <w:rsid w:val="00BC5A00"/>
    <w:rsid w:val="00BD1574"/>
    <w:rsid w:val="00BD509B"/>
    <w:rsid w:val="00BE74F4"/>
    <w:rsid w:val="00BF0895"/>
    <w:rsid w:val="00BF0C5F"/>
    <w:rsid w:val="00BF2F20"/>
    <w:rsid w:val="00BF43AE"/>
    <w:rsid w:val="00BF6ABB"/>
    <w:rsid w:val="00C01256"/>
    <w:rsid w:val="00C01A2F"/>
    <w:rsid w:val="00C102A7"/>
    <w:rsid w:val="00C22F67"/>
    <w:rsid w:val="00C230CA"/>
    <w:rsid w:val="00C24BE5"/>
    <w:rsid w:val="00C257EF"/>
    <w:rsid w:val="00C25936"/>
    <w:rsid w:val="00C31460"/>
    <w:rsid w:val="00C31ED2"/>
    <w:rsid w:val="00C338F4"/>
    <w:rsid w:val="00C3559A"/>
    <w:rsid w:val="00C37954"/>
    <w:rsid w:val="00C4027C"/>
    <w:rsid w:val="00C434EF"/>
    <w:rsid w:val="00C44250"/>
    <w:rsid w:val="00C534AD"/>
    <w:rsid w:val="00C54BE7"/>
    <w:rsid w:val="00C74134"/>
    <w:rsid w:val="00C82378"/>
    <w:rsid w:val="00C82B44"/>
    <w:rsid w:val="00CA0A30"/>
    <w:rsid w:val="00CA1D42"/>
    <w:rsid w:val="00CA73EF"/>
    <w:rsid w:val="00CB1066"/>
    <w:rsid w:val="00CB1C54"/>
    <w:rsid w:val="00CD4711"/>
    <w:rsid w:val="00CD554D"/>
    <w:rsid w:val="00CE0B10"/>
    <w:rsid w:val="00CE3366"/>
    <w:rsid w:val="00CE6432"/>
    <w:rsid w:val="00CE6905"/>
    <w:rsid w:val="00CF4F8C"/>
    <w:rsid w:val="00CF5A2D"/>
    <w:rsid w:val="00CF697B"/>
    <w:rsid w:val="00CF6EAD"/>
    <w:rsid w:val="00D00377"/>
    <w:rsid w:val="00D11BCE"/>
    <w:rsid w:val="00D168C0"/>
    <w:rsid w:val="00D22269"/>
    <w:rsid w:val="00D31032"/>
    <w:rsid w:val="00D31D35"/>
    <w:rsid w:val="00D416CD"/>
    <w:rsid w:val="00D45786"/>
    <w:rsid w:val="00D51318"/>
    <w:rsid w:val="00D81968"/>
    <w:rsid w:val="00D82BA1"/>
    <w:rsid w:val="00D83DF5"/>
    <w:rsid w:val="00D841D4"/>
    <w:rsid w:val="00D90CF5"/>
    <w:rsid w:val="00D926F2"/>
    <w:rsid w:val="00D96A06"/>
    <w:rsid w:val="00DA23E4"/>
    <w:rsid w:val="00DA31B7"/>
    <w:rsid w:val="00DA4EE8"/>
    <w:rsid w:val="00DA6A89"/>
    <w:rsid w:val="00DA7AE1"/>
    <w:rsid w:val="00DB2B03"/>
    <w:rsid w:val="00DB327B"/>
    <w:rsid w:val="00DB3523"/>
    <w:rsid w:val="00DB51D8"/>
    <w:rsid w:val="00DB56E3"/>
    <w:rsid w:val="00DC1E22"/>
    <w:rsid w:val="00DC3204"/>
    <w:rsid w:val="00DC38BA"/>
    <w:rsid w:val="00DC7F1B"/>
    <w:rsid w:val="00DD4DA8"/>
    <w:rsid w:val="00DE2428"/>
    <w:rsid w:val="00DE4885"/>
    <w:rsid w:val="00DE4C43"/>
    <w:rsid w:val="00DE5349"/>
    <w:rsid w:val="00DF7FAB"/>
    <w:rsid w:val="00E03089"/>
    <w:rsid w:val="00E11A35"/>
    <w:rsid w:val="00E12CFC"/>
    <w:rsid w:val="00E261A0"/>
    <w:rsid w:val="00E329C4"/>
    <w:rsid w:val="00E34426"/>
    <w:rsid w:val="00E41E85"/>
    <w:rsid w:val="00E45FB7"/>
    <w:rsid w:val="00E47408"/>
    <w:rsid w:val="00E50DEB"/>
    <w:rsid w:val="00E574CE"/>
    <w:rsid w:val="00E57695"/>
    <w:rsid w:val="00E60D95"/>
    <w:rsid w:val="00E61332"/>
    <w:rsid w:val="00E64F10"/>
    <w:rsid w:val="00E70271"/>
    <w:rsid w:val="00E70AD8"/>
    <w:rsid w:val="00E80AE7"/>
    <w:rsid w:val="00E85773"/>
    <w:rsid w:val="00EA1741"/>
    <w:rsid w:val="00EA5A0B"/>
    <w:rsid w:val="00EA6112"/>
    <w:rsid w:val="00EB18F2"/>
    <w:rsid w:val="00EB5F06"/>
    <w:rsid w:val="00EC4EE4"/>
    <w:rsid w:val="00EC7EB2"/>
    <w:rsid w:val="00ED300B"/>
    <w:rsid w:val="00ED3961"/>
    <w:rsid w:val="00EF0CCC"/>
    <w:rsid w:val="00F16D51"/>
    <w:rsid w:val="00F17F43"/>
    <w:rsid w:val="00F21037"/>
    <w:rsid w:val="00F26323"/>
    <w:rsid w:val="00F33ADA"/>
    <w:rsid w:val="00F34167"/>
    <w:rsid w:val="00F3733A"/>
    <w:rsid w:val="00F50172"/>
    <w:rsid w:val="00F53E09"/>
    <w:rsid w:val="00F608D4"/>
    <w:rsid w:val="00F61394"/>
    <w:rsid w:val="00F76F21"/>
    <w:rsid w:val="00F82264"/>
    <w:rsid w:val="00F8230E"/>
    <w:rsid w:val="00F85C36"/>
    <w:rsid w:val="00F90DB1"/>
    <w:rsid w:val="00F9388A"/>
    <w:rsid w:val="00F95487"/>
    <w:rsid w:val="00FA092B"/>
    <w:rsid w:val="00FA22E7"/>
    <w:rsid w:val="00FA37D1"/>
    <w:rsid w:val="00FA5A2F"/>
    <w:rsid w:val="00FA6CB5"/>
    <w:rsid w:val="00FB0BB3"/>
    <w:rsid w:val="00FB1789"/>
    <w:rsid w:val="00FB228E"/>
    <w:rsid w:val="00FB2C27"/>
    <w:rsid w:val="00FB42D5"/>
    <w:rsid w:val="00FB4329"/>
    <w:rsid w:val="00FB507C"/>
    <w:rsid w:val="00FB7E33"/>
    <w:rsid w:val="00FC002D"/>
    <w:rsid w:val="00FC2860"/>
    <w:rsid w:val="00FC4EA8"/>
    <w:rsid w:val="00FC74FE"/>
    <w:rsid w:val="00FD7ACC"/>
    <w:rsid w:val="00FE6A5A"/>
    <w:rsid w:val="00FE77E6"/>
    <w:rsid w:val="00FF0ED1"/>
    <w:rsid w:val="00FF1BB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137FAF9"/>
  <w15:docId w15:val="{450FD8FE-ECDE-400E-B33E-37AE1241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B7E"/>
    <w:pPr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EC7EB2"/>
    <w:pPr>
      <w:keepNext/>
      <w:autoSpaceDE/>
      <w:autoSpaceDN/>
      <w:adjustRightInd/>
      <w:ind w:right="-1333"/>
      <w:outlineLvl w:val="2"/>
    </w:pPr>
    <w:rPr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C7EB2"/>
    <w:rPr>
      <w:rFonts w:ascii="Times New Roman" w:hAnsi="Times New Roman" w:cs="Times New Roman"/>
      <w:sz w:val="20"/>
      <w:szCs w:val="20"/>
    </w:rPr>
  </w:style>
  <w:style w:type="character" w:customStyle="1" w:styleId="ConsNonformat">
    <w:name w:val="ConsNonformat Знак"/>
    <w:link w:val="ConsNonformat0"/>
    <w:uiPriority w:val="99"/>
    <w:locked/>
    <w:rsid w:val="00A06B7E"/>
    <w:rPr>
      <w:rFonts w:ascii="Courier New" w:hAnsi="Courier New"/>
      <w:sz w:val="22"/>
      <w:lang w:val="ru-RU" w:eastAsia="en-US"/>
    </w:rPr>
  </w:style>
  <w:style w:type="paragraph" w:customStyle="1" w:styleId="ConsNonformat0">
    <w:name w:val="ConsNonformat"/>
    <w:link w:val="ConsNonformat"/>
    <w:uiPriority w:val="99"/>
    <w:rsid w:val="00A06B7E"/>
    <w:pPr>
      <w:widowControl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A06B7E"/>
    <w:pPr>
      <w:autoSpaceDE/>
      <w:autoSpaceDN/>
      <w:adjustRightInd/>
      <w:spacing w:before="100" w:beforeAutospacing="1" w:after="100" w:afterAutospacing="1"/>
      <w:jc w:val="left"/>
    </w:pPr>
    <w:rPr>
      <w:rFonts w:eastAsia="Calibri"/>
      <w:color w:val="auto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06B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06B7E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rsid w:val="00A06B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06B7E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C82B4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8">
    <w:name w:val="Body Text"/>
    <w:basedOn w:val="a"/>
    <w:link w:val="a9"/>
    <w:uiPriority w:val="99"/>
    <w:rsid w:val="00DF7FAB"/>
    <w:pPr>
      <w:suppressAutoHyphens/>
      <w:autoSpaceDE/>
      <w:autoSpaceDN/>
      <w:adjustRightInd/>
      <w:spacing w:after="120"/>
      <w:jc w:val="left"/>
    </w:pPr>
    <w:rPr>
      <w:rFonts w:ascii="Arial Black" w:hAnsi="Arial Black"/>
      <w:color w:val="auto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DF7FAB"/>
    <w:rPr>
      <w:rFonts w:ascii="Arial Black" w:hAnsi="Arial Black" w:cs="Times New Roman"/>
      <w:sz w:val="20"/>
      <w:szCs w:val="20"/>
      <w:lang w:eastAsia="ar-SA" w:bidi="ar-SA"/>
    </w:rPr>
  </w:style>
  <w:style w:type="paragraph" w:styleId="aa">
    <w:name w:val="No Spacing"/>
    <w:uiPriority w:val="1"/>
    <w:qFormat/>
    <w:rsid w:val="00604954"/>
    <w:rPr>
      <w:rFonts w:asciiTheme="minorHAnsi" w:eastAsiaTheme="minorHAnsi" w:hAnsiTheme="minorHAnsi" w:cstheme="minorBid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4C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4C26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14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5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99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4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72365-7944-4F71-BC3D-97F62D5B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176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Прения по уголовному делу в отношении Шелкович Ирины Захаровны,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Прения по уголовному делу в отношении Шелкович Ирины Захаровны,</dc:title>
  <dc:subject/>
  <dc:creator>Windows User</dc:creator>
  <cp:keywords/>
  <dc:description/>
  <cp:lastModifiedBy>Дземенчук Владислав Игоревич</cp:lastModifiedBy>
  <cp:revision>43</cp:revision>
  <cp:lastPrinted>2023-01-17T04:24:00Z</cp:lastPrinted>
  <dcterms:created xsi:type="dcterms:W3CDTF">2020-09-10T05:58:00Z</dcterms:created>
  <dcterms:modified xsi:type="dcterms:W3CDTF">2024-02-29T03:14:00Z</dcterms:modified>
</cp:coreProperties>
</file>